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sz w:val="48"/>
          <w:szCs w:val="48"/>
        </w:rPr>
        <w:t xml:space="preserve"> </w:t>
      </w:r>
      <w:r>
        <w:rPr>
          <w:rFonts w:hint="eastAsia"/>
          <w:b/>
          <w:sz w:val="36"/>
          <w:szCs w:val="36"/>
        </w:rPr>
        <w:t>遵义市中医院</w:t>
      </w:r>
      <w:r>
        <w:rPr>
          <w:rFonts w:hint="eastAsia"/>
          <w:b/>
          <w:sz w:val="36"/>
          <w:szCs w:val="36"/>
          <w:lang w:eastAsia="zh-CN"/>
        </w:rPr>
        <w:t>新蒲院区供氧站设备保养</w:t>
      </w:r>
      <w:r>
        <w:rPr>
          <w:rFonts w:hint="eastAsia"/>
          <w:b/>
          <w:sz w:val="36"/>
          <w:szCs w:val="36"/>
        </w:rPr>
        <w:t>项目</w:t>
      </w:r>
    </w:p>
    <w:p>
      <w:pPr>
        <w:jc w:val="center"/>
        <w:rPr>
          <w:rFonts w:hint="default" w:eastAsia="宋体"/>
          <w:sz w:val="36"/>
          <w:szCs w:val="36"/>
          <w:u w:val="single"/>
          <w:lang w:val="en-US" w:eastAsia="zh-CN"/>
        </w:rPr>
      </w:pPr>
      <w:r>
        <w:rPr>
          <w:rFonts w:hint="eastAsia"/>
          <w:sz w:val="36"/>
          <w:szCs w:val="36"/>
        </w:rPr>
        <w:t>招标编号：</w:t>
      </w:r>
      <w:r>
        <w:rPr>
          <w:sz w:val="36"/>
          <w:szCs w:val="36"/>
          <w:u w:val="single"/>
        </w:rPr>
        <w:t>ZZY</w:t>
      </w:r>
      <w:r>
        <w:rPr>
          <w:rFonts w:hint="eastAsia"/>
          <w:sz w:val="36"/>
          <w:szCs w:val="36"/>
          <w:u w:val="single"/>
          <w:lang w:val="en-US" w:eastAsia="zh-CN"/>
        </w:rPr>
        <w:t>HQK</w:t>
      </w:r>
      <w:r>
        <w:rPr>
          <w:sz w:val="36"/>
          <w:szCs w:val="36"/>
          <w:u w:val="single"/>
        </w:rPr>
        <w:t>20</w:t>
      </w:r>
      <w:r>
        <w:rPr>
          <w:rFonts w:hint="eastAsia"/>
          <w:sz w:val="36"/>
          <w:szCs w:val="36"/>
          <w:u w:val="single"/>
        </w:rPr>
        <w:t>2</w:t>
      </w:r>
      <w:r>
        <w:rPr>
          <w:rFonts w:hint="eastAsia"/>
          <w:sz w:val="36"/>
          <w:szCs w:val="36"/>
          <w:u w:val="single"/>
          <w:lang w:val="en-US" w:eastAsia="zh-CN"/>
        </w:rPr>
        <w:t>1005</w:t>
      </w:r>
    </w:p>
    <w:p>
      <w:pPr>
        <w:jc w:val="center"/>
        <w:rPr>
          <w:sz w:val="28"/>
          <w:szCs w:val="28"/>
          <w:u w:val="single"/>
        </w:rPr>
      </w:pPr>
    </w:p>
    <w:p>
      <w:pPr>
        <w:jc w:val="center"/>
        <w:rPr>
          <w:sz w:val="28"/>
          <w:szCs w:val="28"/>
          <w:u w:val="single"/>
        </w:rPr>
      </w:pPr>
    </w:p>
    <w:p>
      <w:pPr>
        <w:jc w:val="center"/>
        <w:rPr>
          <w:sz w:val="28"/>
          <w:szCs w:val="28"/>
          <w:u w:val="single"/>
        </w:rPr>
      </w:pPr>
    </w:p>
    <w:p>
      <w:pPr>
        <w:jc w:val="center"/>
        <w:rPr>
          <w:b/>
          <w:sz w:val="72"/>
          <w:szCs w:val="72"/>
        </w:rPr>
      </w:pPr>
      <w:r>
        <w:rPr>
          <w:rFonts w:hint="eastAsia"/>
          <w:b/>
          <w:sz w:val="72"/>
          <w:szCs w:val="72"/>
          <w:lang w:eastAsia="zh-CN"/>
        </w:rPr>
        <w:t>竞争性磋商</w:t>
      </w:r>
      <w:r>
        <w:rPr>
          <w:rFonts w:hint="eastAsia"/>
          <w:b/>
          <w:sz w:val="72"/>
          <w:szCs w:val="72"/>
        </w:rPr>
        <w:t>文件</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b/>
          <w:sz w:val="32"/>
          <w:szCs w:val="32"/>
        </w:rPr>
      </w:pPr>
      <w:r>
        <w:rPr>
          <w:sz w:val="32"/>
          <w:szCs w:val="32"/>
        </w:rPr>
        <w:t xml:space="preserve"> </w:t>
      </w:r>
      <w:r>
        <w:rPr>
          <w:b/>
          <w:sz w:val="32"/>
          <w:szCs w:val="32"/>
        </w:rPr>
        <w:t xml:space="preserve"> </w:t>
      </w:r>
      <w:r>
        <w:rPr>
          <w:rFonts w:hint="eastAsia"/>
          <w:b/>
          <w:sz w:val="32"/>
          <w:szCs w:val="32"/>
        </w:rPr>
        <w:t>招</w:t>
      </w:r>
      <w:r>
        <w:rPr>
          <w:b/>
          <w:sz w:val="32"/>
          <w:szCs w:val="32"/>
        </w:rPr>
        <w:t xml:space="preserve"> </w:t>
      </w:r>
      <w:r>
        <w:rPr>
          <w:rFonts w:hint="eastAsia"/>
          <w:b/>
          <w:sz w:val="32"/>
          <w:szCs w:val="32"/>
        </w:rPr>
        <w:t>标</w:t>
      </w:r>
      <w:r>
        <w:rPr>
          <w:b/>
          <w:sz w:val="32"/>
          <w:szCs w:val="32"/>
        </w:rPr>
        <w:t xml:space="preserve"> </w:t>
      </w:r>
      <w:r>
        <w:rPr>
          <w:rFonts w:hint="eastAsia"/>
          <w:b/>
          <w:sz w:val="32"/>
          <w:szCs w:val="32"/>
        </w:rPr>
        <w:t>人：</w:t>
      </w:r>
      <w:r>
        <w:rPr>
          <w:b/>
          <w:sz w:val="32"/>
          <w:szCs w:val="32"/>
        </w:rPr>
        <w:t xml:space="preserve">  </w:t>
      </w:r>
      <w:r>
        <w:rPr>
          <w:b/>
          <w:sz w:val="32"/>
          <w:szCs w:val="32"/>
          <w:u w:val="single"/>
        </w:rPr>
        <w:t xml:space="preserve">    </w:t>
      </w:r>
      <w:r>
        <w:rPr>
          <w:rFonts w:hint="eastAsia"/>
          <w:b/>
          <w:sz w:val="32"/>
          <w:szCs w:val="32"/>
          <w:u w:val="single"/>
        </w:rPr>
        <w:t>遵义市中医院</w:t>
      </w:r>
      <w:r>
        <w:rPr>
          <w:b/>
          <w:sz w:val="32"/>
          <w:szCs w:val="32"/>
          <w:u w:val="single"/>
        </w:rPr>
        <w:t xml:space="preserve">    </w:t>
      </w:r>
      <w:r>
        <w:rPr>
          <w:rFonts w:hint="eastAsia"/>
          <w:b/>
          <w:sz w:val="32"/>
          <w:szCs w:val="32"/>
        </w:rPr>
        <w:t>（盖单位章）</w:t>
      </w:r>
    </w:p>
    <w:p>
      <w:pPr>
        <w:jc w:val="left"/>
        <w:rPr>
          <w:b/>
          <w:sz w:val="32"/>
          <w:szCs w:val="32"/>
        </w:rPr>
      </w:pPr>
    </w:p>
    <w:p>
      <w:pPr>
        <w:jc w:val="left"/>
        <w:rPr>
          <w:b/>
          <w:color w:val="FF0000"/>
          <w:sz w:val="32"/>
          <w:szCs w:val="32"/>
        </w:rPr>
      </w:pPr>
      <w:r>
        <w:rPr>
          <w:b/>
          <w:sz w:val="32"/>
          <w:szCs w:val="32"/>
        </w:rPr>
        <w:t xml:space="preserve">  </w:t>
      </w:r>
      <w:r>
        <w:rPr>
          <w:rFonts w:hint="eastAsia"/>
          <w:b/>
          <w:color w:val="FF0000"/>
          <w:sz w:val="32"/>
          <w:szCs w:val="32"/>
        </w:rPr>
        <w:t>日</w:t>
      </w:r>
      <w:r>
        <w:rPr>
          <w:b/>
          <w:color w:val="FF0000"/>
          <w:sz w:val="32"/>
          <w:szCs w:val="32"/>
        </w:rPr>
        <w:t xml:space="preserve">    </w:t>
      </w:r>
      <w:r>
        <w:rPr>
          <w:rFonts w:hint="eastAsia"/>
          <w:b/>
          <w:color w:val="FF0000"/>
          <w:sz w:val="32"/>
          <w:szCs w:val="32"/>
        </w:rPr>
        <w:t>期：</w:t>
      </w:r>
      <w:r>
        <w:rPr>
          <w:b/>
          <w:color w:val="FF0000"/>
          <w:sz w:val="32"/>
          <w:szCs w:val="32"/>
        </w:rPr>
        <w:t xml:space="preserve">  </w:t>
      </w:r>
      <w:r>
        <w:rPr>
          <w:b/>
          <w:color w:val="FF0000"/>
          <w:sz w:val="32"/>
          <w:szCs w:val="32"/>
          <w:u w:val="single"/>
        </w:rPr>
        <w:t>20</w:t>
      </w:r>
      <w:r>
        <w:rPr>
          <w:rFonts w:hint="eastAsia"/>
          <w:b/>
          <w:color w:val="FF0000"/>
          <w:sz w:val="32"/>
          <w:szCs w:val="32"/>
          <w:u w:val="single"/>
        </w:rPr>
        <w:t>2</w:t>
      </w:r>
      <w:r>
        <w:rPr>
          <w:rFonts w:hint="eastAsia"/>
          <w:b/>
          <w:color w:val="FF0000"/>
          <w:sz w:val="32"/>
          <w:szCs w:val="32"/>
          <w:u w:val="single"/>
          <w:lang w:val="en-US" w:eastAsia="zh-CN"/>
        </w:rPr>
        <w:t>1</w:t>
      </w:r>
      <w:r>
        <w:rPr>
          <w:rFonts w:hint="eastAsia"/>
          <w:b/>
          <w:color w:val="FF0000"/>
          <w:sz w:val="32"/>
          <w:szCs w:val="32"/>
        </w:rPr>
        <w:t>年</w:t>
      </w:r>
      <w:r>
        <w:rPr>
          <w:rFonts w:hint="eastAsia"/>
          <w:b/>
          <w:color w:val="FF0000"/>
          <w:sz w:val="32"/>
          <w:szCs w:val="32"/>
          <w:lang w:val="en-US" w:eastAsia="zh-CN"/>
        </w:rPr>
        <w:t>9</w:t>
      </w:r>
      <w:r>
        <w:rPr>
          <w:rFonts w:hint="eastAsia"/>
          <w:b/>
          <w:color w:val="FF0000"/>
          <w:sz w:val="32"/>
          <w:szCs w:val="32"/>
        </w:rPr>
        <w:t>月</w:t>
      </w:r>
      <w:r>
        <w:rPr>
          <w:b/>
          <w:color w:val="FF0000"/>
          <w:sz w:val="32"/>
          <w:szCs w:val="32"/>
          <w:u w:val="single"/>
        </w:rPr>
        <w:t xml:space="preserve"> </w:t>
      </w:r>
      <w:r>
        <w:rPr>
          <w:rFonts w:hint="eastAsia"/>
          <w:b/>
          <w:color w:val="FF0000"/>
          <w:sz w:val="32"/>
          <w:szCs w:val="32"/>
          <w:u w:val="single"/>
          <w:lang w:val="en-US" w:eastAsia="zh-CN"/>
        </w:rPr>
        <w:t>16</w:t>
      </w:r>
      <w:r>
        <w:rPr>
          <w:rFonts w:hint="eastAsia"/>
          <w:b/>
          <w:color w:val="FF0000"/>
          <w:sz w:val="32"/>
          <w:szCs w:val="32"/>
        </w:rPr>
        <w:t>日</w:t>
      </w: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center"/>
        <w:rPr>
          <w:b/>
          <w:sz w:val="52"/>
          <w:szCs w:val="52"/>
        </w:rPr>
      </w:pPr>
      <w:r>
        <w:rPr>
          <w:rFonts w:hint="eastAsia"/>
          <w:b/>
          <w:sz w:val="52"/>
          <w:szCs w:val="52"/>
        </w:rPr>
        <w:t>目</w:t>
      </w:r>
      <w:r>
        <w:rPr>
          <w:b/>
          <w:sz w:val="52"/>
          <w:szCs w:val="52"/>
        </w:rPr>
        <w:t xml:space="preserve">     </w:t>
      </w:r>
      <w:r>
        <w:rPr>
          <w:rFonts w:hint="eastAsia"/>
          <w:b/>
          <w:sz w:val="52"/>
          <w:szCs w:val="52"/>
        </w:rPr>
        <w:t>录</w:t>
      </w:r>
    </w:p>
    <w:p>
      <w:pPr>
        <w:jc w:val="center"/>
        <w:rPr>
          <w:b/>
          <w:sz w:val="52"/>
          <w:szCs w:val="52"/>
        </w:rPr>
      </w:pP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投标邀请</w:t>
      </w:r>
      <w:r>
        <w:rPr>
          <w:b/>
          <w:sz w:val="32"/>
          <w:szCs w:val="32"/>
          <w:u w:val="dotted"/>
        </w:rPr>
        <w:t xml:space="preserve">                            </w:t>
      </w:r>
      <w:r>
        <w:rPr>
          <w:rFonts w:hint="eastAsia"/>
          <w:b/>
          <w:sz w:val="32"/>
          <w:szCs w:val="32"/>
        </w:rPr>
        <w:t>（</w:t>
      </w:r>
      <w:r>
        <w:rPr>
          <w:b/>
          <w:sz w:val="32"/>
          <w:szCs w:val="32"/>
        </w:rPr>
        <w:t>3</w:t>
      </w:r>
      <w:r>
        <w:rPr>
          <w:rFonts w:hint="eastAsia"/>
          <w:b/>
          <w:sz w:val="32"/>
          <w:szCs w:val="32"/>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投标人须知</w:t>
      </w:r>
      <w:r>
        <w:rPr>
          <w:b/>
          <w:sz w:val="32"/>
          <w:szCs w:val="32"/>
          <w:u w:val="dotted"/>
        </w:rPr>
        <w:t xml:space="preserve">                          </w:t>
      </w:r>
      <w:r>
        <w:rPr>
          <w:rFonts w:hint="eastAsia"/>
          <w:b/>
          <w:sz w:val="32"/>
          <w:szCs w:val="32"/>
        </w:rPr>
        <w:t>（</w:t>
      </w:r>
      <w:r>
        <w:rPr>
          <w:rFonts w:hint="eastAsia"/>
          <w:b/>
          <w:sz w:val="32"/>
          <w:szCs w:val="32"/>
          <w:lang w:val="en-US" w:eastAsia="zh-CN"/>
        </w:rPr>
        <w:t>5</w:t>
      </w:r>
      <w:r>
        <w:rPr>
          <w:rFonts w:hint="eastAsia"/>
          <w:b/>
          <w:sz w:val="32"/>
          <w:szCs w:val="32"/>
        </w:rPr>
        <w:t>）</w:t>
      </w:r>
    </w:p>
    <w:p>
      <w:pPr>
        <w:pStyle w:val="5"/>
        <w:numPr>
          <w:ilvl w:val="0"/>
          <w:numId w:val="1"/>
        </w:numPr>
        <w:spacing w:line="760" w:lineRule="exact"/>
        <w:ind w:left="1077" w:hanging="1077" w:firstLineChars="0"/>
        <w:jc w:val="left"/>
        <w:rPr>
          <w:b/>
          <w:sz w:val="32"/>
          <w:szCs w:val="32"/>
          <w:u w:val="none"/>
        </w:rPr>
      </w:pPr>
      <w:r>
        <w:rPr>
          <w:b/>
          <w:sz w:val="32"/>
          <w:szCs w:val="32"/>
        </w:rPr>
        <w:t xml:space="preserve">  </w:t>
      </w:r>
      <w:r>
        <w:rPr>
          <w:rFonts w:hint="eastAsia"/>
          <w:b/>
          <w:sz w:val="32"/>
          <w:szCs w:val="32"/>
          <w:lang w:val="en-US" w:eastAsia="zh-CN"/>
        </w:rPr>
        <w:t>投标保养项目清单报价书</w:t>
      </w:r>
      <w:r>
        <w:rPr>
          <w:rFonts w:hint="eastAsia"/>
          <w:b/>
          <w:sz w:val="32"/>
          <w:szCs w:val="32"/>
        </w:rPr>
        <w:t xml:space="preserve"> </w:t>
      </w:r>
      <w:r>
        <w:rPr>
          <w:b/>
          <w:sz w:val="32"/>
          <w:szCs w:val="32"/>
          <w:u w:val="dotted"/>
        </w:rPr>
        <w:t xml:space="preserve">             </w:t>
      </w:r>
      <w:r>
        <w:rPr>
          <w:rFonts w:hint="eastAsia"/>
          <w:b/>
          <w:sz w:val="32"/>
          <w:szCs w:val="32"/>
          <w:u w:val="none"/>
          <w:lang w:eastAsia="zh-CN"/>
        </w:rPr>
        <w:t>（</w:t>
      </w:r>
      <w:r>
        <w:rPr>
          <w:rFonts w:hint="eastAsia"/>
          <w:b/>
          <w:sz w:val="32"/>
          <w:szCs w:val="32"/>
          <w:u w:val="none"/>
          <w:lang w:val="en-US" w:eastAsia="zh-CN"/>
        </w:rPr>
        <w:t>9</w:t>
      </w:r>
      <w:r>
        <w:rPr>
          <w:rFonts w:hint="eastAsia"/>
          <w:b/>
          <w:sz w:val="32"/>
          <w:szCs w:val="32"/>
          <w:u w:val="none"/>
          <w:lang w:eastAsia="zh-CN"/>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投标文件格式</w:t>
      </w:r>
      <w:r>
        <w:rPr>
          <w:b/>
          <w:sz w:val="32"/>
          <w:szCs w:val="32"/>
          <w:u w:val="dotted"/>
        </w:rPr>
        <w:t xml:space="preserve">                        </w:t>
      </w:r>
      <w:r>
        <w:rPr>
          <w:rFonts w:hint="eastAsia"/>
          <w:b/>
          <w:sz w:val="32"/>
          <w:szCs w:val="32"/>
        </w:rPr>
        <w:t>（</w:t>
      </w:r>
      <w:r>
        <w:rPr>
          <w:b/>
          <w:sz w:val="32"/>
          <w:szCs w:val="32"/>
        </w:rPr>
        <w:t>10</w:t>
      </w:r>
      <w:r>
        <w:rPr>
          <w:rFonts w:hint="eastAsia"/>
          <w:b/>
          <w:sz w:val="32"/>
          <w:szCs w:val="32"/>
        </w:rPr>
        <w:t>）</w:t>
      </w:r>
    </w:p>
    <w:p>
      <w:pPr>
        <w:jc w:val="left"/>
        <w:rPr>
          <w:b/>
          <w:sz w:val="32"/>
          <w:szCs w:val="32"/>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pStyle w:val="5"/>
        <w:widowControl/>
        <w:numPr>
          <w:ilvl w:val="0"/>
          <w:numId w:val="2"/>
        </w:numPr>
        <w:spacing w:line="288" w:lineRule="auto"/>
        <w:ind w:firstLineChars="0"/>
        <w:jc w:val="center"/>
        <w:rPr>
          <w:rFonts w:hint="eastAsia" w:ascii="宋体" w:hAnsi="宋体" w:cs="宋体"/>
          <w:b/>
          <w:bCs/>
          <w:kern w:val="0"/>
          <w:sz w:val="28"/>
          <w:szCs w:val="28"/>
        </w:rPr>
      </w:pPr>
      <w:r>
        <w:rPr>
          <w:rFonts w:ascii="宋体" w:hAnsi="宋体" w:cs="宋体"/>
          <w:b/>
          <w:bCs/>
          <w:kern w:val="0"/>
          <w:sz w:val="28"/>
          <w:szCs w:val="28"/>
        </w:rPr>
        <w:t xml:space="preserve"> </w:t>
      </w:r>
      <w:r>
        <w:rPr>
          <w:rFonts w:hint="eastAsia" w:ascii="宋体" w:hAnsi="宋体" w:cs="宋体"/>
          <w:b/>
          <w:bCs/>
          <w:kern w:val="0"/>
          <w:sz w:val="28"/>
          <w:szCs w:val="28"/>
        </w:rPr>
        <w:t>遵义市中医院</w:t>
      </w:r>
      <w:r>
        <w:rPr>
          <w:rFonts w:hint="eastAsia" w:ascii="宋体" w:hAnsi="宋体" w:cs="宋体"/>
          <w:b/>
          <w:bCs/>
          <w:kern w:val="0"/>
          <w:sz w:val="28"/>
          <w:szCs w:val="28"/>
          <w:lang w:eastAsia="zh-CN"/>
        </w:rPr>
        <w:t>新蒲院区供氧站设备保养</w:t>
      </w:r>
      <w:r>
        <w:rPr>
          <w:rFonts w:hint="eastAsia" w:ascii="宋体" w:hAnsi="宋体" w:cs="宋体"/>
          <w:b/>
          <w:bCs/>
          <w:kern w:val="0"/>
          <w:sz w:val="28"/>
          <w:szCs w:val="28"/>
        </w:rPr>
        <w:t>项目招标邀请函</w:t>
      </w:r>
    </w:p>
    <w:p>
      <w:pPr>
        <w:widowControl/>
        <w:spacing w:line="240" w:lineRule="exact"/>
        <w:jc w:val="center"/>
        <w:rPr>
          <w:rFonts w:ascii="宋体" w:cs="宋体"/>
          <w:kern w:val="0"/>
          <w:sz w:val="28"/>
          <w:szCs w:val="28"/>
        </w:rPr>
      </w:pPr>
    </w:p>
    <w:p>
      <w:pPr>
        <w:spacing w:line="420" w:lineRule="exact"/>
        <w:ind w:firstLine="480" w:firstLineChars="200"/>
        <w:rPr>
          <w:rFonts w:hint="eastAsia" w:ascii="宋体" w:eastAsia="宋体" w:cs="宋体"/>
          <w:color w:val="4F81BD"/>
          <w:kern w:val="0"/>
          <w:sz w:val="24"/>
          <w:szCs w:val="24"/>
          <w:lang w:eastAsia="zh-CN"/>
        </w:rPr>
      </w:pPr>
      <w:r>
        <w:rPr>
          <w:rFonts w:hint="eastAsia" w:ascii="宋体" w:hAnsi="宋体" w:cs="宋体"/>
          <w:color w:val="4F81BD"/>
          <w:kern w:val="0"/>
          <w:sz w:val="24"/>
          <w:szCs w:val="24"/>
        </w:rPr>
        <w:t>遵义市中医院现就</w:t>
      </w:r>
      <w:r>
        <w:rPr>
          <w:rFonts w:hint="eastAsia" w:ascii="宋体" w:hAnsi="宋体" w:cs="宋体"/>
          <w:color w:val="4F81BD"/>
          <w:kern w:val="0"/>
          <w:sz w:val="24"/>
          <w:szCs w:val="24"/>
          <w:lang w:eastAsia="zh-CN"/>
        </w:rPr>
        <w:t>新蒲院区供氧站设备保养</w:t>
      </w:r>
      <w:r>
        <w:rPr>
          <w:rFonts w:hint="eastAsia" w:ascii="宋体" w:hAnsi="宋体" w:cs="宋体"/>
          <w:color w:val="4F81BD"/>
          <w:kern w:val="0"/>
          <w:sz w:val="24"/>
          <w:szCs w:val="24"/>
        </w:rPr>
        <w:t>项目进行招标，确认施工方，为我院进行</w:t>
      </w:r>
      <w:r>
        <w:rPr>
          <w:rFonts w:hint="eastAsia" w:ascii="宋体" w:hAnsi="宋体" w:cs="宋体"/>
          <w:color w:val="4F81BD"/>
          <w:kern w:val="0"/>
          <w:sz w:val="24"/>
          <w:szCs w:val="24"/>
          <w:lang w:eastAsia="zh-CN"/>
        </w:rPr>
        <w:t>新蒲院区供氧站的设备保养</w:t>
      </w:r>
      <w:r>
        <w:rPr>
          <w:rFonts w:hint="eastAsia" w:ascii="宋体" w:hAnsi="宋体" w:cs="宋体"/>
          <w:color w:val="4F81BD"/>
          <w:kern w:val="0"/>
          <w:sz w:val="24"/>
          <w:szCs w:val="24"/>
        </w:rPr>
        <w:t>，诚邀</w:t>
      </w:r>
      <w:r>
        <w:rPr>
          <w:rFonts w:hint="eastAsia" w:ascii="宋体" w:hAnsi="宋体" w:cs="宋体"/>
          <w:color w:val="4F81BD"/>
          <w:kern w:val="0"/>
          <w:sz w:val="24"/>
          <w:szCs w:val="24"/>
          <w:lang w:eastAsia="zh-CN"/>
        </w:rPr>
        <w:t>符合要求的</w:t>
      </w:r>
      <w:r>
        <w:rPr>
          <w:rFonts w:hint="eastAsia" w:ascii="宋体" w:hAnsi="宋体" w:cs="宋体"/>
          <w:color w:val="4F81BD"/>
          <w:kern w:val="0"/>
          <w:sz w:val="24"/>
          <w:szCs w:val="24"/>
        </w:rPr>
        <w:t>投标人参与投标</w:t>
      </w:r>
      <w:r>
        <w:rPr>
          <w:rFonts w:hint="eastAsia" w:ascii="宋体" w:hAnsi="宋体" w:cs="宋体"/>
          <w:color w:val="4F81BD"/>
          <w:kern w:val="0"/>
          <w:sz w:val="24"/>
          <w:szCs w:val="24"/>
          <w:lang w:eastAsia="zh-CN"/>
        </w:rPr>
        <w:t>，详情见下表：</w:t>
      </w:r>
    </w:p>
    <w:tbl>
      <w:tblPr>
        <w:tblStyle w:val="4"/>
        <w:tblW w:w="98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30"/>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项号</w:t>
            </w:r>
          </w:p>
        </w:tc>
        <w:tc>
          <w:tcPr>
            <w:tcW w:w="2530"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内容</w:t>
            </w:r>
          </w:p>
        </w:tc>
        <w:tc>
          <w:tcPr>
            <w:tcW w:w="6418"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项目名称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遵义市中医院新蒲院区供氧站设备保养项目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项目规模</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招标内容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lang w:val="en-US" w:eastAsia="zh-CN"/>
              </w:rPr>
              <w:t>两台医用制氧设备的空压机系统和管道过滤系统进行更换并保养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工期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以甲方下达开工令为准，</w:t>
            </w:r>
            <w:r>
              <w:rPr>
                <w:rFonts w:hint="eastAsia" w:ascii="仿宋_GB2312" w:hAnsi="仿宋_GB2312" w:eastAsia="仿宋_GB2312" w:cs="仿宋_GB2312"/>
                <w:bCs/>
                <w:color w:val="FF0000"/>
                <w:sz w:val="21"/>
                <w:szCs w:val="21"/>
                <w:highlight w:val="none"/>
                <w:lang w:eastAsia="zh-CN"/>
              </w:rPr>
              <w:t>于</w:t>
            </w:r>
            <w:r>
              <w:rPr>
                <w:rFonts w:hint="eastAsia" w:ascii="仿宋_GB2312" w:hAnsi="仿宋_GB2312" w:eastAsia="仿宋_GB2312" w:cs="仿宋_GB2312"/>
                <w:bCs/>
                <w:color w:val="FF0000"/>
                <w:sz w:val="21"/>
                <w:szCs w:val="21"/>
                <w:highlight w:val="none"/>
                <w:lang w:val="en-US" w:eastAsia="zh-CN"/>
              </w:rPr>
              <w:t>5个工作日内</w:t>
            </w:r>
            <w:r>
              <w:rPr>
                <w:rFonts w:hint="eastAsia" w:ascii="仿宋_GB2312" w:hAnsi="仿宋_GB2312" w:eastAsia="仿宋_GB2312" w:cs="仿宋_GB2312"/>
                <w:bCs/>
                <w:color w:val="FF0000"/>
                <w:sz w:val="21"/>
                <w:szCs w:val="21"/>
                <w:highlight w:val="none"/>
              </w:rPr>
              <w:t>完成</w:t>
            </w:r>
            <w:r>
              <w:rPr>
                <w:rFonts w:hint="eastAsia" w:ascii="仿宋_GB2312" w:hAnsi="仿宋_GB2312" w:eastAsia="仿宋_GB2312" w:cs="仿宋_GB2312"/>
                <w:bCs/>
                <w:color w:val="FF0000"/>
                <w:sz w:val="21"/>
                <w:szCs w:val="21"/>
                <w:highlight w:val="none"/>
                <w:lang w:eastAsia="zh-CN"/>
              </w:rPr>
              <w:t>恢复设备的正常运转</w:t>
            </w:r>
            <w:r>
              <w:rPr>
                <w:rFonts w:hint="eastAsia" w:ascii="仿宋_GB2312" w:hAnsi="仿宋_GB2312" w:eastAsia="仿宋_GB2312" w:cs="仿宋_GB2312"/>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资金来源</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6</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供应商资质要求</w:t>
            </w:r>
          </w:p>
        </w:tc>
        <w:tc>
          <w:tcPr>
            <w:tcW w:w="6418" w:type="dxa"/>
            <w:vAlign w:val="center"/>
          </w:tcPr>
          <w:p>
            <w:pPr>
              <w:spacing w:line="240" w:lineRule="atLeast"/>
              <w:jc w:val="both"/>
              <w:rPr>
                <w:rFonts w:hint="eastAsia" w:ascii="仿宋_GB2312" w:hAnsi="仿宋_GB2312" w:eastAsia="仿宋_GB2312" w:cs="仿宋_GB2312"/>
                <w:bCs/>
                <w:color w:val="4F81BD"/>
                <w:sz w:val="21"/>
                <w:szCs w:val="21"/>
                <w:highlight w:val="none"/>
                <w:lang w:val="en-US" w:eastAsia="zh-CN"/>
              </w:rPr>
            </w:pPr>
            <w:r>
              <w:rPr>
                <w:rFonts w:hint="eastAsia" w:ascii="仿宋_GB2312" w:hAnsi="仿宋_GB2312" w:eastAsia="仿宋_GB2312" w:cs="仿宋_GB2312"/>
                <w:bCs/>
                <w:color w:val="4F81BD"/>
                <w:sz w:val="21"/>
                <w:szCs w:val="21"/>
                <w:highlight w:val="none"/>
                <w:lang w:val="en-US" w:eastAsia="zh-CN"/>
              </w:rPr>
              <w:t>1.营业执照中经营范围包括医疗器械设备安装维修保养等相关资质证明</w:t>
            </w:r>
          </w:p>
          <w:p>
            <w:pPr>
              <w:spacing w:line="240" w:lineRule="atLeast"/>
              <w:jc w:val="both"/>
              <w:rPr>
                <w:rFonts w:hint="eastAsia" w:ascii="仿宋_GB2312" w:hAnsi="仿宋_GB2312" w:eastAsia="仿宋_GB2312" w:cs="仿宋_GB2312"/>
                <w:bCs/>
                <w:color w:val="4F81BD"/>
                <w:sz w:val="21"/>
                <w:szCs w:val="21"/>
                <w:highlight w:val="none"/>
                <w:lang w:val="en-US" w:eastAsia="zh-CN"/>
              </w:rPr>
            </w:pPr>
            <w:r>
              <w:rPr>
                <w:rFonts w:hint="eastAsia" w:ascii="仿宋_GB2312" w:hAnsi="仿宋_GB2312" w:eastAsia="仿宋_GB2312" w:cs="仿宋_GB2312"/>
                <w:bCs/>
                <w:color w:val="4F81BD"/>
                <w:sz w:val="21"/>
                <w:szCs w:val="21"/>
                <w:highlight w:val="none"/>
                <w:lang w:val="en-US" w:eastAsia="zh-CN"/>
              </w:rPr>
              <w:t>2.公司工作人员的特种设备操作相关证件</w:t>
            </w:r>
          </w:p>
          <w:p>
            <w:pPr>
              <w:spacing w:line="240" w:lineRule="atLeast"/>
              <w:jc w:val="both"/>
              <w:rPr>
                <w:rFonts w:hint="eastAsia" w:ascii="仿宋_GB2312" w:hAnsi="仿宋_GB2312" w:eastAsia="仿宋_GB2312" w:cs="仿宋_GB2312"/>
                <w:bCs/>
                <w:color w:val="4F81BD"/>
                <w:sz w:val="21"/>
                <w:szCs w:val="21"/>
                <w:highlight w:val="none"/>
                <w:lang w:val="en-US" w:eastAsia="zh-CN"/>
              </w:rPr>
            </w:pPr>
            <w:r>
              <w:rPr>
                <w:rFonts w:hint="eastAsia" w:ascii="仿宋_GB2312" w:hAnsi="仿宋_GB2312" w:eastAsia="仿宋_GB2312" w:cs="仿宋_GB2312"/>
                <w:bCs/>
                <w:color w:val="4F81BD"/>
                <w:sz w:val="21"/>
                <w:szCs w:val="21"/>
                <w:highlight w:val="none"/>
                <w:lang w:val="en-US" w:eastAsia="zh-CN"/>
              </w:rPr>
              <w:t>3.在贵州省范围内有与其他单位合作的相关项目的合同或发票等证明文件。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7</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资格审查方式</w:t>
            </w:r>
          </w:p>
        </w:tc>
        <w:tc>
          <w:tcPr>
            <w:tcW w:w="6418" w:type="dxa"/>
            <w:vAlign w:val="center"/>
          </w:tcPr>
          <w:p>
            <w:pPr>
              <w:spacing w:line="240" w:lineRule="atLeast"/>
              <w:jc w:val="both"/>
              <w:rPr>
                <w:rFonts w:hint="eastAsia" w:ascii="仿宋_GB2312" w:hAnsi="仿宋_GB2312" w:eastAsia="仿宋_GB2312" w:cs="仿宋_GB2312"/>
                <w:bCs/>
                <w:color w:val="4F81BD"/>
                <w:sz w:val="21"/>
                <w:szCs w:val="21"/>
                <w:highlight w:val="none"/>
                <w:lang w:eastAsia="zh-CN"/>
              </w:rPr>
            </w:pPr>
            <w:r>
              <w:rPr>
                <w:rFonts w:hint="eastAsia" w:ascii="仿宋_GB2312" w:hAnsi="仿宋_GB2312" w:eastAsia="仿宋_GB2312" w:cs="仿宋_GB2312"/>
                <w:bCs/>
                <w:color w:val="4F81BD"/>
                <w:sz w:val="21"/>
                <w:szCs w:val="21"/>
                <w:highlight w:val="none"/>
                <w:lang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8</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报价有效期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60日历天（从磋商文件截止之日算起）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9</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答疑时间</w:t>
            </w:r>
          </w:p>
        </w:tc>
        <w:tc>
          <w:tcPr>
            <w:tcW w:w="6418" w:type="dxa"/>
            <w:vAlign w:val="center"/>
          </w:tcPr>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lang w:val="en-US" w:eastAsia="zh-CN"/>
              </w:rPr>
              <w:t>统一组织对维保现场及周围环境进行踏勘，以便获取有关编制响应文件和签署合同所涉及现场的资料。承包方承担踏勘现场所发生的自身费用。发包方</w:t>
            </w:r>
            <w:r>
              <w:rPr>
                <w:rFonts w:hint="eastAsia" w:ascii="仿宋_GB2312" w:hAnsi="仿宋_GB2312" w:eastAsia="仿宋_GB2312" w:cs="仿宋_GB2312"/>
                <w:bCs/>
                <w:color w:val="4F81BD"/>
                <w:sz w:val="21"/>
                <w:szCs w:val="21"/>
              </w:rPr>
              <w:t>向</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提供的有关现场的数据和资料，是</w:t>
            </w:r>
            <w:r>
              <w:rPr>
                <w:rFonts w:hint="eastAsia" w:ascii="仿宋_GB2312" w:hAnsi="仿宋_GB2312" w:eastAsia="仿宋_GB2312" w:cs="仿宋_GB2312"/>
                <w:bCs/>
                <w:color w:val="4F81BD"/>
                <w:sz w:val="21"/>
                <w:szCs w:val="21"/>
                <w:lang w:eastAsia="zh-CN"/>
              </w:rPr>
              <w:t>发包方</w:t>
            </w:r>
            <w:r>
              <w:rPr>
                <w:rFonts w:hint="eastAsia" w:ascii="仿宋_GB2312" w:hAnsi="仿宋_GB2312" w:eastAsia="仿宋_GB2312" w:cs="仿宋_GB2312"/>
                <w:bCs/>
                <w:color w:val="4F81BD"/>
                <w:sz w:val="21"/>
                <w:szCs w:val="21"/>
              </w:rPr>
              <w:t>现有的能被</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利用的资料，</w:t>
            </w:r>
            <w:r>
              <w:rPr>
                <w:rFonts w:hint="eastAsia" w:ascii="仿宋_GB2312" w:hAnsi="仿宋_GB2312" w:eastAsia="仿宋_GB2312" w:cs="仿宋_GB2312"/>
                <w:bCs/>
                <w:color w:val="4F81BD"/>
                <w:sz w:val="21"/>
                <w:szCs w:val="21"/>
                <w:lang w:eastAsia="zh-CN"/>
              </w:rPr>
              <w:t>发包方</w:t>
            </w:r>
            <w:r>
              <w:rPr>
                <w:rFonts w:hint="eastAsia" w:ascii="仿宋_GB2312" w:hAnsi="仿宋_GB2312" w:eastAsia="仿宋_GB2312" w:cs="仿宋_GB2312"/>
                <w:bCs/>
                <w:color w:val="4F81BD"/>
                <w:sz w:val="21"/>
                <w:szCs w:val="21"/>
              </w:rPr>
              <w:t>对</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做出的任何推论、理解和结论均不负责任。</w:t>
            </w:r>
          </w:p>
          <w:p>
            <w:pPr>
              <w:spacing w:line="240" w:lineRule="atLeast"/>
              <w:jc w:val="both"/>
              <w:rPr>
                <w:rFonts w:hint="eastAsia" w:ascii="仿宋_GB2312" w:hAnsi="仿宋_GB2312" w:eastAsia="仿宋_GB2312" w:cs="仿宋_GB2312"/>
                <w:b/>
                <w:color w:val="FF0000"/>
                <w:sz w:val="21"/>
                <w:szCs w:val="21"/>
                <w:lang w:val="en-US" w:eastAsia="zh-CN"/>
              </w:rPr>
            </w:pPr>
            <w:r>
              <w:rPr>
                <w:rFonts w:hint="eastAsia" w:ascii="仿宋_GB2312" w:hAnsi="仿宋_GB2312" w:eastAsia="仿宋_GB2312" w:cs="仿宋_GB2312"/>
                <w:b/>
                <w:color w:val="FF0000"/>
                <w:sz w:val="21"/>
                <w:szCs w:val="21"/>
              </w:rPr>
              <w:t>时     间：</w:t>
            </w:r>
            <w:r>
              <w:rPr>
                <w:rFonts w:hint="eastAsia" w:ascii="仿宋_GB2312" w:hAnsi="仿宋_GB2312" w:eastAsia="仿宋_GB2312" w:cs="仿宋_GB2312"/>
                <w:b/>
                <w:color w:val="FF0000"/>
                <w:sz w:val="21"/>
                <w:szCs w:val="21"/>
                <w:lang w:val="en-US" w:eastAsia="zh-CN"/>
              </w:rPr>
              <w:t>2021年9月17日-2021年9月20日</w:t>
            </w:r>
          </w:p>
          <w:p>
            <w:pPr>
              <w:spacing w:line="240" w:lineRule="atLeast"/>
              <w:jc w:val="both"/>
              <w:rPr>
                <w:rFonts w:hint="eastAsia"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地     点：</w:t>
            </w:r>
            <w:r>
              <w:rPr>
                <w:rFonts w:hint="eastAsia" w:ascii="仿宋_GB2312" w:hAnsi="仿宋_GB2312" w:eastAsia="仿宋_GB2312" w:cs="仿宋_GB2312"/>
                <w:b/>
                <w:color w:val="FF0000"/>
                <w:sz w:val="21"/>
                <w:szCs w:val="21"/>
                <w:lang w:eastAsia="zh-CN"/>
              </w:rPr>
              <w:t>遵义市中医院凤凰院区</w:t>
            </w:r>
            <w:r>
              <w:rPr>
                <w:rFonts w:hint="eastAsia" w:ascii="仿宋_GB2312" w:hAnsi="仿宋_GB2312" w:eastAsia="仿宋_GB2312" w:cs="仿宋_GB2312"/>
                <w:b/>
                <w:color w:val="FF0000"/>
                <w:sz w:val="21"/>
                <w:szCs w:val="21"/>
              </w:rPr>
              <w:t>。</w:t>
            </w:r>
          </w:p>
          <w:p>
            <w:pPr>
              <w:spacing w:line="240" w:lineRule="atLeast"/>
              <w:rPr>
                <w:rFonts w:hint="eastAsia" w:ascii="仿宋_GB2312" w:hAnsi="仿宋_GB2312" w:eastAsia="仿宋_GB2312" w:cs="仿宋_GB2312"/>
                <w:bCs/>
                <w:color w:val="FF0000"/>
                <w:sz w:val="21"/>
                <w:szCs w:val="21"/>
              </w:rPr>
            </w:pPr>
            <w:r>
              <w:rPr>
                <w:rFonts w:hint="eastAsia" w:ascii="仿宋_GB2312" w:hAnsi="仿宋_GB2312" w:eastAsia="仿宋_GB2312" w:cs="仿宋_GB2312"/>
                <w:bCs/>
                <w:color w:val="FF0000"/>
                <w:sz w:val="21"/>
                <w:szCs w:val="21"/>
              </w:rPr>
              <w:t>若有疑问，</w:t>
            </w:r>
            <w:r>
              <w:rPr>
                <w:rFonts w:hint="eastAsia" w:ascii="仿宋_GB2312" w:hAnsi="仿宋_GB2312" w:eastAsia="仿宋_GB2312" w:cs="仿宋_GB2312"/>
                <w:bCs/>
                <w:color w:val="FF0000"/>
                <w:sz w:val="21"/>
                <w:szCs w:val="21"/>
                <w:highlight w:val="none"/>
                <w:lang w:eastAsia="zh-CN"/>
              </w:rPr>
              <w:t>请于</w:t>
            </w:r>
            <w:r>
              <w:rPr>
                <w:rFonts w:hint="eastAsia" w:ascii="仿宋_GB2312" w:hAnsi="仿宋_GB2312" w:eastAsia="仿宋_GB2312" w:cs="仿宋_GB2312"/>
                <w:bCs/>
                <w:color w:val="FF0000"/>
                <w:sz w:val="21"/>
                <w:szCs w:val="21"/>
                <w:highlight w:val="none"/>
                <w:lang w:val="en-US" w:eastAsia="zh-CN"/>
              </w:rPr>
              <w:t>9月20日前致电遵义市中医院后勤科</w:t>
            </w:r>
            <w:r>
              <w:rPr>
                <w:rFonts w:hint="eastAsia" w:ascii="仿宋_GB2312" w:hAnsi="仿宋_GB2312" w:eastAsia="仿宋_GB2312" w:cs="仿宋_GB2312"/>
                <w:bCs/>
                <w:color w:val="FF0000"/>
                <w:sz w:val="21"/>
                <w:szCs w:val="21"/>
                <w:highlight w:val="none"/>
              </w:rPr>
              <w:t xml:space="preserve"> </w:t>
            </w:r>
            <w:r>
              <w:rPr>
                <w:rFonts w:hint="eastAsia" w:ascii="仿宋_GB2312" w:hAnsi="仿宋_GB2312" w:eastAsia="仿宋_GB2312" w:cs="仿宋_GB2312"/>
                <w:bCs/>
                <w:color w:val="FF0000"/>
                <w:sz w:val="21"/>
                <w:szCs w:val="21"/>
              </w:rPr>
              <w:t xml:space="preserve"> </w:t>
            </w:r>
          </w:p>
          <w:p>
            <w:pPr>
              <w:spacing w:line="240" w:lineRule="atLeast"/>
              <w:rPr>
                <w:rFonts w:hint="eastAsia" w:ascii="仿宋_GB2312" w:hAnsi="仿宋_GB2312" w:eastAsia="仿宋_GB2312" w:cs="仿宋_GB2312"/>
                <w:bCs/>
                <w:color w:val="FF0000"/>
                <w:sz w:val="21"/>
                <w:szCs w:val="21"/>
                <w:lang w:eastAsia="zh-CN"/>
              </w:rPr>
            </w:pPr>
            <w:r>
              <w:rPr>
                <w:rFonts w:hint="eastAsia" w:ascii="仿宋_GB2312" w:hAnsi="仿宋_GB2312" w:eastAsia="仿宋_GB2312" w:cs="仿宋_GB2312"/>
                <w:bCs/>
                <w:color w:val="FF0000"/>
                <w:sz w:val="21"/>
                <w:szCs w:val="21"/>
              </w:rPr>
              <w:t>联</w:t>
            </w:r>
            <w:r>
              <w:rPr>
                <w:rFonts w:hint="eastAsia" w:ascii="仿宋_GB2312" w:hAnsi="仿宋_GB2312" w:eastAsia="仿宋_GB2312" w:cs="仿宋_GB2312"/>
                <w:bCs/>
                <w:color w:val="FF0000"/>
                <w:sz w:val="21"/>
                <w:szCs w:val="21"/>
                <w:lang w:val="en-US" w:eastAsia="zh-CN"/>
              </w:rPr>
              <w:t xml:space="preserve"> </w:t>
            </w:r>
            <w:r>
              <w:rPr>
                <w:rFonts w:hint="eastAsia" w:ascii="仿宋_GB2312" w:hAnsi="仿宋_GB2312" w:eastAsia="仿宋_GB2312" w:cs="仿宋_GB2312"/>
                <w:bCs/>
                <w:color w:val="FF0000"/>
                <w:sz w:val="21"/>
                <w:szCs w:val="21"/>
              </w:rPr>
              <w:t>系</w:t>
            </w:r>
            <w:r>
              <w:rPr>
                <w:rFonts w:hint="eastAsia" w:ascii="仿宋_GB2312" w:hAnsi="仿宋_GB2312" w:eastAsia="仿宋_GB2312" w:cs="仿宋_GB2312"/>
                <w:bCs/>
                <w:color w:val="FF0000"/>
                <w:sz w:val="21"/>
                <w:szCs w:val="21"/>
                <w:lang w:val="en-US" w:eastAsia="zh-CN"/>
              </w:rPr>
              <w:t xml:space="preserve"> </w:t>
            </w:r>
            <w:r>
              <w:rPr>
                <w:rFonts w:hint="eastAsia" w:ascii="仿宋_GB2312" w:hAnsi="仿宋_GB2312" w:eastAsia="仿宋_GB2312" w:cs="仿宋_GB2312"/>
                <w:bCs/>
                <w:color w:val="FF0000"/>
                <w:sz w:val="21"/>
                <w:szCs w:val="21"/>
              </w:rPr>
              <w:t>人：</w:t>
            </w:r>
            <w:r>
              <w:rPr>
                <w:rFonts w:hint="eastAsia" w:ascii="仿宋_GB2312" w:hAnsi="仿宋_GB2312" w:eastAsia="仿宋_GB2312" w:cs="仿宋_GB2312"/>
                <w:bCs/>
                <w:color w:val="FF0000"/>
                <w:sz w:val="21"/>
                <w:szCs w:val="21"/>
                <w:lang w:eastAsia="zh-CN"/>
              </w:rPr>
              <w:t>李政阳</w:t>
            </w:r>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FF0000"/>
                <w:sz w:val="21"/>
                <w:szCs w:val="21"/>
              </w:rPr>
              <w:t>联系电话：</w:t>
            </w:r>
            <w:r>
              <w:rPr>
                <w:rFonts w:hint="eastAsia" w:ascii="仿宋_GB2312" w:hAnsi="仿宋_GB2312" w:eastAsia="仿宋_GB2312" w:cs="仿宋_GB2312"/>
                <w:bCs/>
                <w:color w:val="FF0000"/>
                <w:sz w:val="21"/>
                <w:szCs w:val="21"/>
                <w:lang w:val="en-US" w:eastAsia="zh-CN"/>
              </w:rPr>
              <w:t>13035512003</w:t>
            </w:r>
            <w:r>
              <w:rPr>
                <w:rFonts w:hint="eastAsia" w:ascii="仿宋_GB2312" w:hAnsi="仿宋_GB2312" w:eastAsia="仿宋_GB2312" w:cs="仿宋_GB2312"/>
                <w:bCs/>
                <w:color w:val="FF0000"/>
                <w:sz w:val="21"/>
                <w:szCs w:val="21"/>
              </w:rPr>
              <w:t xml:space="preserve">   </w:t>
            </w:r>
            <w:r>
              <w:rPr>
                <w:rFonts w:hint="eastAsia" w:ascii="仿宋_GB2312" w:hAnsi="仿宋_GB2312" w:eastAsia="仿宋_GB2312" w:cs="仿宋_GB2312"/>
                <w:bCs/>
                <w:color w:val="FF0000"/>
                <w:sz w:val="21"/>
                <w:szCs w:val="21"/>
                <w:lang w:eastAsia="zh-CN"/>
              </w:rPr>
              <w:t>邮箱</w:t>
            </w:r>
            <w:r>
              <w:rPr>
                <w:rFonts w:hint="eastAsia" w:ascii="仿宋_GB2312" w:hAnsi="仿宋_GB2312" w:eastAsia="仿宋_GB2312" w:cs="仿宋_GB2312"/>
                <w:bCs/>
                <w:color w:val="FF0000"/>
                <w:sz w:val="21"/>
                <w:szCs w:val="21"/>
              </w:rPr>
              <w:t>：</w:t>
            </w:r>
            <w:r>
              <w:rPr>
                <w:rFonts w:hint="eastAsia" w:ascii="仿宋_GB2312" w:hAnsi="仿宋_GB2312" w:eastAsia="仿宋_GB2312" w:cs="仿宋_GB2312"/>
                <w:bCs/>
                <w:color w:val="FF0000"/>
                <w:sz w:val="21"/>
                <w:szCs w:val="21"/>
                <w:lang w:val="en-US" w:eastAsia="zh-CN"/>
              </w:rPr>
              <w:t>260277647@qq.com</w:t>
            </w:r>
            <w:r>
              <w:rPr>
                <w:rFonts w:hint="eastAsia" w:ascii="仿宋_GB2312" w:hAnsi="仿宋_GB2312" w:eastAsia="仿宋_GB2312" w:cs="仿宋_GB2312"/>
                <w:bCs/>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10</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响应文件份数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份正本，</w:t>
            </w: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响应文件提交地点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地点：</w:t>
            </w:r>
            <w:r>
              <w:rPr>
                <w:rFonts w:hint="eastAsia" w:ascii="仿宋_GB2312" w:hAnsi="仿宋_GB2312" w:eastAsia="仿宋_GB2312" w:cs="仿宋_GB2312"/>
                <w:bCs/>
                <w:color w:val="000000"/>
                <w:sz w:val="21"/>
                <w:szCs w:val="21"/>
                <w:lang w:eastAsia="zh-CN"/>
              </w:rPr>
              <w:t>遵义市中医院新蒲院区行政四楼会议室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响应文件提交截止时间</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rPr>
              <w:t>时间：</w:t>
            </w:r>
            <w:r>
              <w:rPr>
                <w:rFonts w:hint="eastAsia" w:ascii="仿宋_GB2312" w:hAnsi="仿宋_GB2312" w:eastAsia="仿宋_GB2312" w:cs="仿宋_GB2312"/>
                <w:bCs/>
                <w:color w:val="FF0000"/>
                <w:sz w:val="21"/>
                <w:szCs w:val="21"/>
                <w:highlight w:val="none"/>
              </w:rPr>
              <w:t xml:space="preserve"> </w:t>
            </w:r>
            <w:r>
              <w:rPr>
                <w:rFonts w:hint="eastAsia" w:ascii="仿宋_GB2312" w:hAnsi="仿宋_GB2312" w:eastAsia="仿宋_GB2312" w:cs="仿宋_GB2312"/>
                <w:bCs/>
                <w:color w:val="FF0000"/>
                <w:sz w:val="21"/>
                <w:szCs w:val="21"/>
                <w:highlight w:val="none"/>
                <w:lang w:val="en-US" w:eastAsia="zh-CN"/>
              </w:rPr>
              <w:t>2021</w:t>
            </w:r>
            <w:r>
              <w:rPr>
                <w:rFonts w:hint="eastAsia" w:ascii="仿宋_GB2312" w:hAnsi="仿宋_GB2312" w:eastAsia="仿宋_GB2312" w:cs="仿宋_GB2312"/>
                <w:bCs/>
                <w:color w:val="FF0000"/>
                <w:sz w:val="21"/>
                <w:szCs w:val="21"/>
                <w:highlight w:val="none"/>
              </w:rPr>
              <w:t xml:space="preserve"> 年</w:t>
            </w:r>
            <w:r>
              <w:rPr>
                <w:rFonts w:hint="eastAsia" w:ascii="仿宋_GB2312" w:hAnsi="仿宋_GB2312" w:eastAsia="仿宋_GB2312" w:cs="仿宋_GB2312"/>
                <w:bCs/>
                <w:color w:val="FF0000"/>
                <w:sz w:val="21"/>
                <w:szCs w:val="21"/>
                <w:highlight w:val="none"/>
                <w:lang w:val="en-US" w:eastAsia="zh-CN"/>
              </w:rPr>
              <w:t>9</w:t>
            </w:r>
            <w:r>
              <w:rPr>
                <w:rFonts w:hint="eastAsia" w:ascii="仿宋_GB2312" w:hAnsi="仿宋_GB2312" w:eastAsia="仿宋_GB2312" w:cs="仿宋_GB2312"/>
                <w:bCs/>
                <w:color w:val="FF0000"/>
                <w:sz w:val="21"/>
                <w:szCs w:val="21"/>
                <w:highlight w:val="none"/>
              </w:rPr>
              <w:t>月</w:t>
            </w:r>
            <w:r>
              <w:rPr>
                <w:rFonts w:hint="eastAsia" w:ascii="仿宋_GB2312" w:hAnsi="仿宋_GB2312" w:eastAsia="仿宋_GB2312" w:cs="仿宋_GB2312"/>
                <w:bCs/>
                <w:color w:val="FF0000"/>
                <w:sz w:val="21"/>
                <w:szCs w:val="21"/>
                <w:highlight w:val="none"/>
                <w:lang w:val="en-US" w:eastAsia="zh-CN"/>
              </w:rPr>
              <w:t>27</w:t>
            </w:r>
            <w:r>
              <w:rPr>
                <w:rFonts w:hint="eastAsia" w:ascii="仿宋_GB2312" w:hAnsi="仿宋_GB2312" w:eastAsia="仿宋_GB2312" w:cs="仿宋_GB2312"/>
                <w:bCs/>
                <w:color w:val="FF0000"/>
                <w:sz w:val="21"/>
                <w:szCs w:val="21"/>
                <w:highlight w:val="none"/>
              </w:rPr>
              <w:t>日</w:t>
            </w:r>
            <w:r>
              <w:rPr>
                <w:rFonts w:hint="eastAsia" w:ascii="仿宋_GB2312" w:hAnsi="仿宋_GB2312" w:eastAsia="仿宋_GB2312" w:cs="仿宋_GB2312"/>
                <w:bCs/>
                <w:color w:val="FF0000"/>
                <w:sz w:val="21"/>
                <w:szCs w:val="21"/>
                <w:highlight w:val="none"/>
                <w:lang w:val="en-US" w:eastAsia="zh-CN"/>
              </w:rPr>
              <w:t>14</w:t>
            </w:r>
            <w:r>
              <w:rPr>
                <w:rFonts w:hint="eastAsia" w:ascii="仿宋_GB2312" w:hAnsi="仿宋_GB2312" w:eastAsia="仿宋_GB2312" w:cs="仿宋_GB2312"/>
                <w:bCs/>
                <w:color w:val="FF0000"/>
                <w:sz w:val="21"/>
                <w:szCs w:val="21"/>
                <w:highlight w:val="none"/>
              </w:rPr>
              <w:t>时</w:t>
            </w:r>
            <w:r>
              <w:rPr>
                <w:rFonts w:hint="eastAsia" w:ascii="仿宋_GB2312" w:hAnsi="仿宋_GB2312" w:eastAsia="仿宋_GB2312" w:cs="仿宋_GB2312"/>
                <w:bCs/>
                <w:color w:val="FF0000"/>
                <w:sz w:val="21"/>
                <w:szCs w:val="21"/>
                <w:highlight w:val="none"/>
                <w:lang w:val="en-US" w:eastAsia="zh-CN"/>
              </w:rPr>
              <w:t>3</w:t>
            </w:r>
            <w:r>
              <w:rPr>
                <w:rFonts w:hint="eastAsia" w:ascii="仿宋_GB2312" w:hAnsi="仿宋_GB2312" w:eastAsia="仿宋_GB2312" w:cs="仿宋_GB2312"/>
                <w:bCs/>
                <w:color w:val="FF0000"/>
                <w:sz w:val="21"/>
                <w:szCs w:val="21"/>
                <w:highlight w:val="non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3"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开    标</w:t>
            </w:r>
          </w:p>
        </w:tc>
        <w:tc>
          <w:tcPr>
            <w:tcW w:w="6418" w:type="dxa"/>
            <w:vAlign w:val="center"/>
          </w:tcPr>
          <w:p>
            <w:pPr>
              <w:spacing w:line="240" w:lineRule="atLeast"/>
              <w:jc w:val="both"/>
              <w:rPr>
                <w:rFonts w:hint="eastAsia" w:ascii="仿宋_GB2312" w:hAnsi="仿宋_GB2312" w:eastAsia="仿宋_GB2312" w:cs="仿宋_GB2312"/>
                <w:bCs/>
                <w:color w:val="FF0000"/>
                <w:sz w:val="21"/>
                <w:szCs w:val="21"/>
                <w:highlight w:val="none"/>
              </w:rPr>
            </w:pPr>
            <w:r>
              <w:rPr>
                <w:rFonts w:hint="eastAsia" w:ascii="仿宋_GB2312" w:hAnsi="仿宋_GB2312" w:eastAsia="仿宋_GB2312" w:cs="仿宋_GB2312"/>
                <w:bCs/>
                <w:color w:val="000000"/>
                <w:sz w:val="21"/>
                <w:szCs w:val="21"/>
                <w:highlight w:val="none"/>
              </w:rPr>
              <w:t>开标时间</w:t>
            </w:r>
            <w:r>
              <w:rPr>
                <w:rFonts w:hint="eastAsia" w:ascii="仿宋_GB2312" w:hAnsi="仿宋_GB2312" w:eastAsia="仿宋_GB2312" w:cs="仿宋_GB2312"/>
                <w:bCs/>
                <w:color w:val="000000"/>
                <w:sz w:val="21"/>
                <w:szCs w:val="21"/>
                <w:highlight w:val="none"/>
                <w:lang w:eastAsia="zh-CN"/>
              </w:rPr>
              <w:t>：</w:t>
            </w:r>
            <w:r>
              <w:rPr>
                <w:rFonts w:hint="eastAsia" w:ascii="仿宋_GB2312" w:hAnsi="仿宋_GB2312" w:eastAsia="仿宋_GB2312" w:cs="仿宋_GB2312"/>
                <w:bCs/>
                <w:color w:val="FF0000"/>
                <w:sz w:val="21"/>
                <w:szCs w:val="21"/>
                <w:lang w:val="en-US" w:eastAsia="zh-CN"/>
              </w:rPr>
              <w:t>2021</w:t>
            </w:r>
            <w:r>
              <w:rPr>
                <w:rFonts w:hint="eastAsia" w:ascii="仿宋_GB2312" w:hAnsi="仿宋_GB2312" w:eastAsia="仿宋_GB2312" w:cs="仿宋_GB2312"/>
                <w:bCs/>
                <w:color w:val="FF0000"/>
                <w:sz w:val="21"/>
                <w:szCs w:val="21"/>
              </w:rPr>
              <w:t xml:space="preserve"> 年</w:t>
            </w:r>
            <w:r>
              <w:rPr>
                <w:rFonts w:hint="eastAsia" w:ascii="仿宋_GB2312" w:hAnsi="仿宋_GB2312" w:eastAsia="仿宋_GB2312" w:cs="仿宋_GB2312"/>
                <w:bCs/>
                <w:color w:val="FF0000"/>
                <w:sz w:val="21"/>
                <w:szCs w:val="21"/>
                <w:lang w:val="en-US" w:eastAsia="zh-CN"/>
              </w:rPr>
              <w:t>9</w:t>
            </w:r>
            <w:r>
              <w:rPr>
                <w:rFonts w:hint="eastAsia" w:ascii="仿宋_GB2312" w:hAnsi="仿宋_GB2312" w:eastAsia="仿宋_GB2312" w:cs="仿宋_GB2312"/>
                <w:bCs/>
                <w:color w:val="FF0000"/>
                <w:sz w:val="21"/>
                <w:szCs w:val="21"/>
              </w:rPr>
              <w:t>月</w:t>
            </w:r>
            <w:r>
              <w:rPr>
                <w:rFonts w:hint="eastAsia" w:ascii="仿宋_GB2312" w:hAnsi="仿宋_GB2312" w:eastAsia="仿宋_GB2312" w:cs="仿宋_GB2312"/>
                <w:bCs/>
                <w:color w:val="FF0000"/>
                <w:sz w:val="21"/>
                <w:szCs w:val="21"/>
                <w:lang w:val="en-US" w:eastAsia="zh-CN"/>
              </w:rPr>
              <w:t>27</w:t>
            </w:r>
            <w:r>
              <w:rPr>
                <w:rFonts w:hint="eastAsia" w:ascii="仿宋_GB2312" w:hAnsi="仿宋_GB2312" w:eastAsia="仿宋_GB2312" w:cs="仿宋_GB2312"/>
                <w:bCs/>
                <w:color w:val="FF0000"/>
                <w:sz w:val="21"/>
                <w:szCs w:val="21"/>
              </w:rPr>
              <w:t>日</w:t>
            </w:r>
            <w:r>
              <w:rPr>
                <w:rFonts w:hint="eastAsia" w:ascii="仿宋_GB2312" w:hAnsi="仿宋_GB2312" w:eastAsia="仿宋_GB2312" w:cs="仿宋_GB2312"/>
                <w:bCs/>
                <w:color w:val="FF0000"/>
                <w:sz w:val="21"/>
                <w:szCs w:val="21"/>
                <w:lang w:val="en-US" w:eastAsia="zh-CN"/>
              </w:rPr>
              <w:t>15</w:t>
            </w:r>
            <w:r>
              <w:rPr>
                <w:rFonts w:hint="eastAsia" w:ascii="仿宋_GB2312" w:hAnsi="仿宋_GB2312" w:eastAsia="仿宋_GB2312" w:cs="仿宋_GB2312"/>
                <w:bCs/>
                <w:color w:val="FF0000"/>
                <w:sz w:val="21"/>
                <w:szCs w:val="21"/>
              </w:rPr>
              <w:t>时</w:t>
            </w:r>
            <w:r>
              <w:rPr>
                <w:rFonts w:hint="eastAsia" w:ascii="仿宋_GB2312" w:hAnsi="仿宋_GB2312" w:eastAsia="仿宋_GB2312" w:cs="仿宋_GB2312"/>
                <w:bCs/>
                <w:color w:val="FF0000"/>
                <w:sz w:val="21"/>
                <w:szCs w:val="21"/>
                <w:lang w:val="en-US" w:eastAsia="zh-CN"/>
              </w:rPr>
              <w:t>00</w:t>
            </w:r>
            <w:r>
              <w:rPr>
                <w:rFonts w:hint="eastAsia" w:ascii="仿宋_GB2312" w:hAnsi="仿宋_GB2312" w:eastAsia="仿宋_GB2312" w:cs="仿宋_GB2312"/>
                <w:bCs/>
                <w:color w:val="FF0000"/>
                <w:sz w:val="21"/>
                <w:szCs w:val="21"/>
              </w:rPr>
              <w:t xml:space="preserve"> 分</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FF0000"/>
                <w:sz w:val="21"/>
                <w:szCs w:val="21"/>
              </w:rPr>
              <w:t>地点：</w:t>
            </w:r>
            <w:r>
              <w:rPr>
                <w:rFonts w:hint="eastAsia" w:ascii="仿宋_GB2312" w:hAnsi="仿宋_GB2312" w:eastAsia="仿宋_GB2312" w:cs="仿宋_GB2312"/>
                <w:bCs/>
                <w:color w:val="000000"/>
                <w:sz w:val="21"/>
                <w:szCs w:val="21"/>
                <w:lang w:eastAsia="zh-CN"/>
              </w:rPr>
              <w:t>遵义市中医院新蒲院区行政四楼会议室</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（供应商应提前半小时到达开标现场，其法定代表人或授权代表必须携带身份证</w:t>
            </w:r>
            <w:r>
              <w:rPr>
                <w:rFonts w:hint="eastAsia" w:ascii="仿宋_GB2312" w:hAnsi="仿宋_GB2312" w:eastAsia="仿宋_GB2312" w:cs="仿宋_GB2312"/>
                <w:bCs/>
                <w:color w:val="4F81BD"/>
                <w:sz w:val="21"/>
                <w:szCs w:val="21"/>
                <w:lang w:eastAsia="zh-CN"/>
              </w:rPr>
              <w:t>原件</w:t>
            </w:r>
            <w:r>
              <w:rPr>
                <w:rFonts w:hint="eastAsia" w:ascii="仿宋_GB2312" w:hAnsi="仿宋_GB2312" w:eastAsia="仿宋_GB2312" w:cs="仿宋_GB2312"/>
                <w:bCs/>
                <w:color w:val="000000"/>
                <w:sz w:val="21"/>
                <w:szCs w:val="21"/>
              </w:rPr>
              <w:t>、授权委托书等原件准时参加开标会议）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4F81BD"/>
                <w:sz w:val="21"/>
                <w:szCs w:val="21"/>
              </w:rPr>
              <w:t>磋商</w:t>
            </w:r>
            <w:r>
              <w:rPr>
                <w:rFonts w:hint="eastAsia" w:ascii="仿宋_GB2312" w:hAnsi="仿宋_GB2312" w:eastAsia="仿宋_GB2312" w:cs="仿宋_GB2312"/>
                <w:bCs/>
                <w:color w:val="4F81BD"/>
                <w:sz w:val="21"/>
                <w:szCs w:val="21"/>
                <w:lang w:eastAsia="zh-CN"/>
              </w:rPr>
              <w:t>经费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承包方应承担其编制响应文件与递交响应文件所涉及的一切费用，无论招标工作如何开展，无论磋商过程中发生什么事件，无论磋商结果如何，供应商在磋商过程中所发生的各项费用均由承包方自行承担，发包方不给予任何补偿。</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val="en-US" w:eastAsia="zh-CN"/>
              </w:rPr>
              <w:t>2.承包方所涉及的设计方案一经选用，发包方不应承担其专项设计费用。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4F81BD"/>
                <w:sz w:val="21"/>
                <w:szCs w:val="21"/>
                <w:lang w:eastAsia="zh-CN"/>
              </w:rPr>
              <w:t>磋商方法及标准</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4F81BD"/>
                <w:sz w:val="21"/>
                <w:szCs w:val="21"/>
                <w:lang w:val="en-US" w:eastAsia="zh-CN"/>
              </w:rPr>
              <w:t>见第二章第六、七项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16</w:t>
            </w:r>
          </w:p>
        </w:tc>
        <w:tc>
          <w:tcPr>
            <w:tcW w:w="2530" w:type="dxa"/>
            <w:vAlign w:val="center"/>
          </w:tcPr>
          <w:p>
            <w:pPr>
              <w:spacing w:line="240" w:lineRule="atLeas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rPr>
              <w:t>控制价</w:t>
            </w:r>
          </w:p>
        </w:tc>
        <w:tc>
          <w:tcPr>
            <w:tcW w:w="6418" w:type="dxa"/>
            <w:vAlign w:val="center"/>
          </w:tcPr>
          <w:p>
            <w:pPr>
              <w:spacing w:line="240" w:lineRule="atLeast"/>
              <w:jc w:val="both"/>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lang w:eastAsia="zh-CN"/>
              </w:rPr>
              <w:t>伍万柒仟元整</w:t>
            </w:r>
            <w:r>
              <w:rPr>
                <w:rFonts w:hint="eastAsia" w:ascii="仿宋_GB2312" w:hAnsi="仿宋_GB2312" w:eastAsia="仿宋_GB2312" w:cs="仿宋_GB2312"/>
                <w:bCs/>
                <w:color w:val="000000"/>
                <w:sz w:val="21"/>
                <w:szCs w:val="21"/>
              </w:rPr>
              <w:t>，超出控制价为无效响应文件。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17</w:t>
            </w:r>
          </w:p>
        </w:tc>
        <w:tc>
          <w:tcPr>
            <w:tcW w:w="2530" w:type="dxa"/>
            <w:vAlign w:val="center"/>
          </w:tcPr>
          <w:p>
            <w:pPr>
              <w:spacing w:line="240" w:lineRule="atLeas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lang w:eastAsia="zh-CN"/>
              </w:rPr>
              <w:t>付款方式</w:t>
            </w:r>
          </w:p>
        </w:tc>
        <w:tc>
          <w:tcPr>
            <w:tcW w:w="6418" w:type="dxa"/>
            <w:vAlign w:val="center"/>
          </w:tcPr>
          <w:p>
            <w:pPr>
              <w:spacing w:line="240" w:lineRule="atLeast"/>
              <w:jc w:val="both"/>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4F81BD"/>
                <w:sz w:val="21"/>
                <w:szCs w:val="21"/>
                <w:lang w:eastAsia="zh-CN"/>
              </w:rPr>
              <w:t>维保项目结束后，由发包方一个月内进行设备验收测试，验收通过后一个月内付清所有款项。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4F81BD"/>
                <w:sz w:val="21"/>
                <w:szCs w:val="21"/>
                <w:lang w:val="en-US" w:eastAsia="zh-CN"/>
              </w:rPr>
            </w:pPr>
            <w:r>
              <w:rPr>
                <w:rFonts w:hint="eastAsia" w:ascii="仿宋_GB2312" w:hAnsi="仿宋_GB2312" w:eastAsia="仿宋_GB2312" w:cs="仿宋_GB2312"/>
                <w:bCs/>
                <w:color w:val="4F81BD"/>
                <w:sz w:val="21"/>
                <w:szCs w:val="21"/>
                <w:lang w:val="en-US" w:eastAsia="zh-CN"/>
              </w:rPr>
              <w:t>18</w:t>
            </w:r>
          </w:p>
        </w:tc>
        <w:tc>
          <w:tcPr>
            <w:tcW w:w="2530" w:type="dxa"/>
            <w:vAlign w:val="center"/>
          </w:tcPr>
          <w:p>
            <w:pPr>
              <w:spacing w:line="240" w:lineRule="atLeast"/>
              <w:jc w:val="center"/>
              <w:rPr>
                <w:rFonts w:hint="eastAsia" w:ascii="仿宋_GB2312" w:hAnsi="仿宋_GB2312" w:eastAsia="仿宋_GB2312" w:cs="仿宋_GB2312"/>
                <w:bCs/>
                <w:color w:val="4F81BD"/>
                <w:sz w:val="21"/>
                <w:szCs w:val="21"/>
              </w:rPr>
            </w:pPr>
            <w:r>
              <w:rPr>
                <w:rFonts w:hint="eastAsia" w:ascii="仿宋_GB2312" w:hAnsi="仿宋_GB2312" w:eastAsia="仿宋_GB2312" w:cs="仿宋_GB2312"/>
                <w:bCs/>
                <w:color w:val="4F81BD"/>
                <w:sz w:val="21"/>
                <w:szCs w:val="21"/>
              </w:rPr>
              <w:t>工程建设标准、要求</w:t>
            </w:r>
          </w:p>
        </w:tc>
        <w:tc>
          <w:tcPr>
            <w:tcW w:w="6418" w:type="dxa"/>
            <w:vAlign w:val="center"/>
          </w:tcPr>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1</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施工现场要设置醒目的符合安全规定的安全警示标志、安全标语，夜间须设警示灯，设置标准及数量需满足安全法的相关规定，并设专人负责值班，作业现场有安全操作规章制度。</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2</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施工作业须在规定时间内完成。施工时，每天须随时清理材料及产生的垃圾，施工现场保持卫生整洁。</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3</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在施工过程中造成的地下管线、空调管线、吊顶及其它设施的损坏，由施工单位负责恢复原状，一切费用、责任由施工单位承担。</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4</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施工所用机械设备、材料存放须达到发包人要求，整齐有序，放置牢固，不得侵占道路路面，且不能影响交通。</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5</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成交人成交后的施工方案经发包人确认后，成交人不得随意修改，施工过程确实需要修改的必须征得发包人的同意和认可。</w:t>
            </w:r>
          </w:p>
          <w:p>
            <w:pPr>
              <w:spacing w:line="240" w:lineRule="atLeast"/>
              <w:jc w:val="both"/>
              <w:rPr>
                <w:rFonts w:hint="eastAsia" w:ascii="仿宋_GB2312" w:hAnsi="仿宋_GB2312" w:eastAsia="仿宋_GB2312" w:cs="仿宋_GB2312"/>
                <w:bCs/>
                <w:color w:val="4F81BD"/>
                <w:sz w:val="21"/>
                <w:szCs w:val="21"/>
                <w:lang w:val="en-US" w:eastAsia="zh-CN"/>
              </w:rPr>
            </w:pPr>
          </w:p>
        </w:tc>
      </w:tr>
    </w:tbl>
    <w:p>
      <w:pPr>
        <w:spacing w:line="420" w:lineRule="exact"/>
        <w:ind w:firstLine="480" w:firstLineChars="200"/>
        <w:rPr>
          <w:sz w:val="24"/>
          <w:szCs w:val="24"/>
        </w:rPr>
      </w:pPr>
    </w:p>
    <w:p>
      <w:pPr>
        <w:spacing w:line="420" w:lineRule="exact"/>
        <w:ind w:firstLine="6240" w:firstLineChars="2600"/>
        <w:rPr>
          <w:sz w:val="24"/>
          <w:szCs w:val="24"/>
        </w:rPr>
      </w:pPr>
      <w:r>
        <w:rPr>
          <w:rFonts w:hint="eastAsia"/>
          <w:sz w:val="24"/>
          <w:szCs w:val="24"/>
        </w:rPr>
        <w:t>遵义市中医院</w:t>
      </w:r>
    </w:p>
    <w:p>
      <w:pPr>
        <w:spacing w:line="420" w:lineRule="exact"/>
        <w:ind w:firstLine="6000" w:firstLineChars="2500"/>
        <w:rPr>
          <w:rFonts w:hint="eastAsia"/>
          <w:color w:val="4F81BD"/>
          <w:sz w:val="24"/>
          <w:szCs w:val="24"/>
        </w:rPr>
      </w:pPr>
      <w:r>
        <w:rPr>
          <w:rFonts w:hint="eastAsia"/>
          <w:color w:val="4F81BD"/>
          <w:sz w:val="24"/>
          <w:szCs w:val="24"/>
        </w:rPr>
        <w:t>202</w:t>
      </w:r>
      <w:r>
        <w:rPr>
          <w:rFonts w:hint="eastAsia"/>
          <w:color w:val="4F81BD"/>
          <w:sz w:val="24"/>
          <w:szCs w:val="24"/>
          <w:lang w:val="en-US" w:eastAsia="zh-CN"/>
        </w:rPr>
        <w:t>1</w:t>
      </w:r>
      <w:r>
        <w:rPr>
          <w:rFonts w:hint="eastAsia"/>
          <w:color w:val="4F81BD"/>
          <w:sz w:val="24"/>
          <w:szCs w:val="24"/>
        </w:rPr>
        <w:t>年</w:t>
      </w:r>
      <w:r>
        <w:rPr>
          <w:rFonts w:hint="eastAsia"/>
          <w:color w:val="4F81BD"/>
          <w:sz w:val="24"/>
          <w:szCs w:val="24"/>
          <w:lang w:val="en-US" w:eastAsia="zh-CN"/>
        </w:rPr>
        <w:t>9</w:t>
      </w:r>
      <w:r>
        <w:rPr>
          <w:rFonts w:hint="eastAsia"/>
          <w:color w:val="4F81BD"/>
          <w:sz w:val="24"/>
          <w:szCs w:val="24"/>
        </w:rPr>
        <w:t>月</w:t>
      </w:r>
      <w:r>
        <w:rPr>
          <w:rFonts w:hint="eastAsia"/>
          <w:color w:val="4F81BD"/>
          <w:sz w:val="24"/>
          <w:szCs w:val="24"/>
          <w:lang w:val="en-US" w:eastAsia="zh-CN"/>
        </w:rPr>
        <w:t>16</w:t>
      </w:r>
      <w:r>
        <w:rPr>
          <w:rFonts w:hint="eastAsia"/>
          <w:color w:val="4F81BD"/>
          <w:sz w:val="24"/>
          <w:szCs w:val="24"/>
        </w:rPr>
        <w:t>日</w:t>
      </w: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pStyle w:val="5"/>
        <w:widowControl/>
        <w:numPr>
          <w:ilvl w:val="0"/>
          <w:numId w:val="2"/>
        </w:numPr>
        <w:spacing w:line="420" w:lineRule="exact"/>
        <w:ind w:firstLineChars="0"/>
        <w:jc w:val="center"/>
        <w:rPr>
          <w:rFonts w:asci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招标人须知</w:t>
      </w:r>
    </w:p>
    <w:p>
      <w:pPr>
        <w:spacing w:line="420" w:lineRule="exact"/>
        <w:jc w:val="left"/>
        <w:rPr>
          <w:rFonts w:ascii="宋体"/>
          <w:sz w:val="24"/>
          <w:szCs w:val="24"/>
        </w:rPr>
      </w:pPr>
    </w:p>
    <w:p>
      <w:pPr>
        <w:spacing w:line="420" w:lineRule="exact"/>
        <w:jc w:val="left"/>
        <w:rPr>
          <w:rFonts w:ascii="宋体"/>
          <w:b/>
          <w:sz w:val="24"/>
          <w:szCs w:val="24"/>
        </w:rPr>
      </w:pPr>
      <w:r>
        <w:rPr>
          <w:rFonts w:hint="eastAsia" w:ascii="宋体" w:hAnsi="宋体"/>
          <w:b/>
          <w:sz w:val="24"/>
          <w:szCs w:val="24"/>
        </w:rPr>
        <w:t>一、招标文件的适用范围</w:t>
      </w:r>
    </w:p>
    <w:p>
      <w:pPr>
        <w:spacing w:line="420" w:lineRule="exact"/>
        <w:ind w:firstLine="465"/>
        <w:jc w:val="left"/>
        <w:rPr>
          <w:rFonts w:ascii="宋体"/>
          <w:sz w:val="24"/>
          <w:szCs w:val="24"/>
        </w:rPr>
      </w:pPr>
      <w:r>
        <w:rPr>
          <w:rFonts w:hint="eastAsia" w:ascii="宋体" w:hAnsi="宋体"/>
          <w:sz w:val="24"/>
          <w:szCs w:val="24"/>
        </w:rPr>
        <w:t>本招标文件仅适用于本招标文件所述维修改造项目及与之相关的招标投标。</w:t>
      </w:r>
    </w:p>
    <w:p>
      <w:pPr>
        <w:spacing w:line="420" w:lineRule="exact"/>
        <w:jc w:val="left"/>
        <w:rPr>
          <w:rFonts w:ascii="宋体"/>
          <w:b/>
          <w:sz w:val="24"/>
          <w:szCs w:val="24"/>
        </w:rPr>
      </w:pPr>
      <w:r>
        <w:rPr>
          <w:rFonts w:hint="eastAsia" w:ascii="宋体" w:hAnsi="宋体"/>
          <w:b/>
          <w:sz w:val="24"/>
          <w:szCs w:val="24"/>
        </w:rPr>
        <w:t>二、招标人</w:t>
      </w:r>
    </w:p>
    <w:p>
      <w:pPr>
        <w:spacing w:line="420" w:lineRule="exact"/>
        <w:ind w:firstLine="465"/>
        <w:jc w:val="left"/>
        <w:rPr>
          <w:rFonts w:ascii="宋体"/>
          <w:sz w:val="24"/>
          <w:szCs w:val="24"/>
        </w:rPr>
      </w:pPr>
      <w:r>
        <w:rPr>
          <w:rFonts w:hint="eastAsia" w:ascii="宋体" w:hAnsi="宋体"/>
          <w:sz w:val="24"/>
          <w:szCs w:val="24"/>
        </w:rPr>
        <w:t>遵义市中医院</w:t>
      </w:r>
    </w:p>
    <w:p>
      <w:pPr>
        <w:spacing w:line="420" w:lineRule="exact"/>
        <w:jc w:val="left"/>
        <w:rPr>
          <w:rFonts w:ascii="宋体"/>
          <w:b/>
          <w:sz w:val="24"/>
          <w:szCs w:val="24"/>
        </w:rPr>
      </w:pPr>
      <w:r>
        <w:rPr>
          <w:rFonts w:hint="eastAsia" w:ascii="宋体" w:hAnsi="宋体"/>
          <w:b/>
          <w:sz w:val="24"/>
          <w:szCs w:val="24"/>
        </w:rPr>
        <w:t>三、投标人</w:t>
      </w:r>
    </w:p>
    <w:p>
      <w:pPr>
        <w:spacing w:line="420" w:lineRule="exact"/>
        <w:ind w:firstLine="480" w:firstLineChars="200"/>
        <w:jc w:val="left"/>
        <w:rPr>
          <w:rFonts w:ascii="宋体"/>
          <w:sz w:val="24"/>
          <w:szCs w:val="24"/>
        </w:rPr>
      </w:pPr>
      <w:r>
        <w:rPr>
          <w:rFonts w:ascii="宋体" w:hAnsi="宋体" w:cs="宋体"/>
          <w:kern w:val="0"/>
          <w:sz w:val="24"/>
          <w:szCs w:val="24"/>
        </w:rPr>
        <w:t>1.</w:t>
      </w:r>
      <w:r>
        <w:rPr>
          <w:rFonts w:hint="eastAsia" w:ascii="宋体" w:hAnsi="宋体" w:cs="宋体"/>
          <w:kern w:val="0"/>
          <w:sz w:val="24"/>
          <w:szCs w:val="24"/>
        </w:rPr>
        <w:t>本次招标要求投标人</w:t>
      </w:r>
      <w:r>
        <w:rPr>
          <w:rFonts w:hint="eastAsia" w:ascii="宋体" w:hAnsi="宋体"/>
          <w:sz w:val="24"/>
          <w:szCs w:val="24"/>
        </w:rPr>
        <w:t>具有中国法人资格和独立承担民事责任的能力；</w:t>
      </w:r>
    </w:p>
    <w:p>
      <w:pPr>
        <w:spacing w:line="42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承诺遵守国家法律、行政法规，具有良好的信誉和诚实的商业道德；</w:t>
      </w:r>
    </w:p>
    <w:p>
      <w:pPr>
        <w:spacing w:line="42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具有履行合同的能力、资格和良好的履行合同的记录；</w:t>
      </w:r>
    </w:p>
    <w:p>
      <w:pPr>
        <w:spacing w:line="42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良好的资金、财务状况；</w:t>
      </w:r>
    </w:p>
    <w:p>
      <w:pPr>
        <w:spacing w:line="42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维修改造项目的质量符合国家规定的相应技术标准和环保标准；</w:t>
      </w:r>
    </w:p>
    <w:p>
      <w:pPr>
        <w:spacing w:line="42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必须是最终与招标人签署维修合同的负责人；</w:t>
      </w:r>
    </w:p>
    <w:p>
      <w:pPr>
        <w:spacing w:line="42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必须以招标人指定的方式取得本招标文件，按照招标的规定编制并提交投标文件。否则，其投标将被拒绝；</w:t>
      </w:r>
    </w:p>
    <w:p>
      <w:pPr>
        <w:spacing w:line="420" w:lineRule="exact"/>
        <w:ind w:firstLine="480" w:firstLineChars="200"/>
        <w:jc w:val="left"/>
        <w:rPr>
          <w:rFonts w:ascii="宋体"/>
          <w:sz w:val="24"/>
          <w:szCs w:val="24"/>
        </w:rPr>
      </w:pPr>
      <w:r>
        <w:rPr>
          <w:rFonts w:ascii="宋体" w:hAnsi="宋体"/>
          <w:sz w:val="24"/>
          <w:szCs w:val="24"/>
        </w:rPr>
        <w:t>8.</w:t>
      </w:r>
      <w:r>
        <w:rPr>
          <w:rFonts w:hint="eastAsia" w:ascii="宋体" w:hAnsi="宋体"/>
          <w:sz w:val="24"/>
          <w:szCs w:val="24"/>
        </w:rPr>
        <w:t>满足本招标文件规定的其他资质要求；</w:t>
      </w:r>
    </w:p>
    <w:p>
      <w:pPr>
        <w:spacing w:line="420" w:lineRule="exact"/>
        <w:ind w:firstLine="480" w:firstLineChars="200"/>
        <w:jc w:val="left"/>
        <w:rPr>
          <w:rFonts w:ascii="宋体"/>
          <w:color w:val="4F81BD"/>
          <w:sz w:val="24"/>
          <w:szCs w:val="24"/>
        </w:rPr>
      </w:pPr>
      <w:r>
        <w:rPr>
          <w:rFonts w:ascii="宋体" w:hAnsi="宋体"/>
          <w:color w:val="4F81BD"/>
          <w:sz w:val="24"/>
          <w:szCs w:val="24"/>
        </w:rPr>
        <w:t>9.</w:t>
      </w:r>
      <w:r>
        <w:rPr>
          <w:rFonts w:hint="eastAsia" w:ascii="宋体" w:hAnsi="宋体"/>
          <w:color w:val="4F81BD"/>
          <w:sz w:val="24"/>
          <w:szCs w:val="24"/>
          <w:lang w:eastAsia="zh-CN"/>
        </w:rPr>
        <w:t>本次招标不接受</w:t>
      </w:r>
      <w:r>
        <w:rPr>
          <w:rFonts w:hint="eastAsia" w:ascii="宋体" w:hAnsi="宋体"/>
          <w:color w:val="4F81BD"/>
          <w:sz w:val="24"/>
          <w:szCs w:val="24"/>
        </w:rPr>
        <w:t>联合体</w:t>
      </w:r>
      <w:r>
        <w:rPr>
          <w:rFonts w:hint="eastAsia" w:ascii="宋体" w:hAnsi="宋体"/>
          <w:color w:val="4F81BD"/>
          <w:sz w:val="24"/>
          <w:szCs w:val="24"/>
          <w:lang w:eastAsia="zh-CN"/>
        </w:rPr>
        <w:t>投标</w:t>
      </w:r>
      <w:r>
        <w:rPr>
          <w:rFonts w:hint="eastAsia" w:ascii="宋体" w:hAnsi="宋体"/>
          <w:color w:val="4F81BD"/>
          <w:sz w:val="24"/>
          <w:szCs w:val="24"/>
        </w:rPr>
        <w:t>。</w:t>
      </w:r>
    </w:p>
    <w:p>
      <w:pPr>
        <w:spacing w:line="420" w:lineRule="exact"/>
        <w:jc w:val="left"/>
        <w:rPr>
          <w:rFonts w:ascii="宋体"/>
          <w:b/>
          <w:sz w:val="24"/>
          <w:szCs w:val="24"/>
        </w:rPr>
      </w:pPr>
      <w:r>
        <w:rPr>
          <w:rFonts w:hint="eastAsia" w:ascii="宋体" w:hAnsi="宋体"/>
          <w:b/>
          <w:sz w:val="24"/>
          <w:szCs w:val="24"/>
        </w:rPr>
        <w:t>四、投标文件</w:t>
      </w:r>
    </w:p>
    <w:p>
      <w:pPr>
        <w:spacing w:line="420" w:lineRule="exact"/>
        <w:ind w:firstLine="465"/>
        <w:jc w:val="left"/>
        <w:rPr>
          <w:rFonts w:hint="default" w:ascii="宋体" w:hAnsi="宋体" w:eastAsia="宋体"/>
          <w:color w:val="4F81BD"/>
          <w:sz w:val="24"/>
          <w:szCs w:val="24"/>
          <w:lang w:val="en-US" w:eastAsia="zh-CN"/>
        </w:rPr>
      </w:pPr>
      <w:r>
        <w:rPr>
          <w:rFonts w:hint="eastAsia" w:ascii="宋体" w:hAnsi="宋体"/>
          <w:color w:val="4F81BD"/>
          <w:sz w:val="24"/>
          <w:szCs w:val="24"/>
          <w:lang w:val="en-US" w:eastAsia="zh-CN"/>
        </w:rPr>
        <w:t>4.1投标文件组成</w:t>
      </w:r>
    </w:p>
    <w:p>
      <w:pPr>
        <w:spacing w:line="420" w:lineRule="exact"/>
        <w:ind w:firstLine="480" w:firstLineChars="200"/>
        <w:jc w:val="left"/>
        <w:rPr>
          <w:rFonts w:ascii="宋体"/>
          <w:color w:val="4F81BD"/>
          <w:sz w:val="24"/>
          <w:szCs w:val="24"/>
        </w:rPr>
      </w:pPr>
      <w:r>
        <w:rPr>
          <w:rFonts w:hint="eastAsia" w:ascii="宋体" w:hAnsi="宋体"/>
          <w:sz w:val="24"/>
          <w:szCs w:val="24"/>
        </w:rPr>
        <w:t>为保证投标书的规范性及统一性，投标人必须按规定的目录编写投标书。实际响应中如有必要，应由投标人对本目录未涉及的内容予以补充。</w:t>
      </w:r>
      <w:r>
        <w:rPr>
          <w:rFonts w:hint="eastAsia" w:ascii="宋体" w:hAnsi="宋体"/>
          <w:color w:val="4F81BD"/>
          <w:sz w:val="24"/>
          <w:szCs w:val="24"/>
        </w:rPr>
        <w:t>投标文件应字迹清楚、内容齐全、不得涂改。如有修改，修改处须有法定代表人或其授权代表人印章。</w:t>
      </w:r>
    </w:p>
    <w:p>
      <w:pPr>
        <w:numPr>
          <w:ilvl w:val="0"/>
          <w:numId w:val="3"/>
        </w:numPr>
        <w:spacing w:line="420" w:lineRule="exact"/>
        <w:ind w:firstLine="480" w:firstLineChars="200"/>
        <w:jc w:val="left"/>
        <w:rPr>
          <w:rFonts w:hint="eastAsia" w:ascii="宋体"/>
          <w:sz w:val="24"/>
          <w:szCs w:val="24"/>
        </w:rPr>
      </w:pPr>
      <w:r>
        <w:rPr>
          <w:rFonts w:hint="eastAsia" w:ascii="宋体" w:hAnsi="宋体"/>
          <w:sz w:val="24"/>
          <w:szCs w:val="24"/>
        </w:rPr>
        <w:t>投标函</w:t>
      </w:r>
    </w:p>
    <w:p>
      <w:pPr>
        <w:numPr>
          <w:ilvl w:val="0"/>
          <w:numId w:val="3"/>
        </w:numPr>
        <w:spacing w:line="420" w:lineRule="exact"/>
        <w:ind w:firstLine="480" w:firstLineChars="200"/>
        <w:jc w:val="left"/>
        <w:rPr>
          <w:rFonts w:hint="eastAsia" w:ascii="宋体"/>
          <w:color w:val="4F81BD"/>
          <w:sz w:val="24"/>
          <w:szCs w:val="24"/>
        </w:rPr>
      </w:pPr>
      <w:r>
        <w:rPr>
          <w:rFonts w:hint="eastAsia" w:ascii="宋体" w:hAnsi="宋体"/>
          <w:color w:val="4F81BD"/>
          <w:sz w:val="24"/>
          <w:szCs w:val="24"/>
        </w:rPr>
        <w:t>授权委托书，法人、被委托人身份证复印件</w:t>
      </w:r>
      <w:r>
        <w:rPr>
          <w:rFonts w:hint="eastAsia" w:ascii="宋体" w:hAnsi="宋体"/>
          <w:color w:val="4F81BD"/>
          <w:sz w:val="24"/>
          <w:szCs w:val="24"/>
          <w:lang w:eastAsia="zh-CN"/>
        </w:rPr>
        <w:t>（复印件须</w:t>
      </w:r>
      <w:r>
        <w:rPr>
          <w:rFonts w:hint="eastAsia" w:ascii="宋体" w:hAnsi="宋体"/>
          <w:color w:val="4F81BD"/>
          <w:sz w:val="24"/>
          <w:szCs w:val="24"/>
        </w:rPr>
        <w:t>加盖</w:t>
      </w:r>
      <w:r>
        <w:rPr>
          <w:rFonts w:hint="eastAsia" w:ascii="宋体" w:hAnsi="宋体"/>
          <w:color w:val="4F81BD"/>
          <w:sz w:val="24"/>
          <w:szCs w:val="24"/>
          <w:lang w:eastAsia="zh-CN"/>
        </w:rPr>
        <w:t>鲜</w:t>
      </w:r>
      <w:r>
        <w:rPr>
          <w:rFonts w:hint="eastAsia" w:ascii="宋体" w:hAnsi="宋体"/>
          <w:color w:val="4F81BD"/>
          <w:sz w:val="24"/>
          <w:szCs w:val="24"/>
        </w:rPr>
        <w:t>章</w:t>
      </w:r>
      <w:r>
        <w:rPr>
          <w:rFonts w:hint="eastAsia" w:ascii="宋体" w:hAnsi="宋体"/>
          <w:color w:val="4F81BD"/>
          <w:sz w:val="24"/>
          <w:szCs w:val="24"/>
          <w:lang w:eastAsia="zh-CN"/>
        </w:rPr>
        <w:t>）</w:t>
      </w:r>
    </w:p>
    <w:p>
      <w:pPr>
        <w:spacing w:line="420" w:lineRule="exact"/>
        <w:ind w:firstLine="480" w:firstLineChars="200"/>
        <w:jc w:val="left"/>
        <w:rPr>
          <w:rFonts w:hint="eastAsia" w:ascii="宋体"/>
          <w:color w:val="4F81BD"/>
          <w:sz w:val="24"/>
          <w:szCs w:val="24"/>
        </w:rPr>
      </w:pPr>
      <w:r>
        <w:rPr>
          <w:rFonts w:hint="eastAsia" w:ascii="宋体" w:hAnsi="宋体"/>
          <w:color w:val="4F81BD"/>
          <w:sz w:val="24"/>
          <w:szCs w:val="24"/>
        </w:rPr>
        <w:t>（</w:t>
      </w:r>
      <w:r>
        <w:rPr>
          <w:rFonts w:hint="eastAsia" w:ascii="宋体" w:hAnsi="宋体"/>
          <w:color w:val="4F81BD"/>
          <w:sz w:val="24"/>
          <w:szCs w:val="24"/>
          <w:lang w:val="en-US" w:eastAsia="zh-CN"/>
        </w:rPr>
        <w:t>3</w:t>
      </w:r>
      <w:r>
        <w:rPr>
          <w:rFonts w:hint="eastAsia" w:ascii="宋体" w:hAnsi="宋体"/>
          <w:color w:val="4F81BD"/>
          <w:sz w:val="24"/>
          <w:szCs w:val="24"/>
        </w:rPr>
        <w:t>）投标公司资格证明文件</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rPr>
        <w:t>资格证明文件（必需资料）：三证合一的营业执照原件（复印件须加盖</w:t>
      </w:r>
      <w:r>
        <w:rPr>
          <w:rFonts w:hint="eastAsia" w:ascii="宋体" w:hAnsi="宋体"/>
          <w:color w:val="4F81BD"/>
          <w:sz w:val="24"/>
          <w:szCs w:val="24"/>
          <w:lang w:eastAsia="zh-CN"/>
        </w:rPr>
        <w:t>鲜</w:t>
      </w:r>
      <w:r>
        <w:rPr>
          <w:rFonts w:hint="eastAsia" w:ascii="宋体" w:hAnsi="宋体"/>
          <w:color w:val="4F81BD"/>
          <w:sz w:val="24"/>
          <w:szCs w:val="24"/>
        </w:rPr>
        <w:t>章、工商部门的年检记录应当清晰可辨）、</w:t>
      </w:r>
      <w:r>
        <w:rPr>
          <w:rFonts w:hint="eastAsia" w:ascii="宋体" w:hAnsi="宋体"/>
          <w:color w:val="4F81BD"/>
          <w:sz w:val="24"/>
          <w:szCs w:val="24"/>
          <w:lang w:val="en-US" w:eastAsia="zh-CN"/>
        </w:rPr>
        <w:t>营业执照中经营范围包括医疗器械设备安装维修保养相关资质证明</w:t>
      </w:r>
      <w:r>
        <w:rPr>
          <w:rFonts w:hint="eastAsia" w:ascii="宋体" w:hAnsi="宋体"/>
          <w:color w:val="4F81BD"/>
          <w:sz w:val="24"/>
          <w:szCs w:val="24"/>
          <w:lang w:eastAsia="zh-CN"/>
        </w:rPr>
        <w:t>，</w:t>
      </w:r>
      <w:r>
        <w:rPr>
          <w:rFonts w:hint="eastAsia" w:ascii="宋体" w:hAnsi="宋体"/>
          <w:color w:val="4F81BD"/>
          <w:sz w:val="24"/>
          <w:szCs w:val="24"/>
          <w:lang w:val="en-US" w:eastAsia="zh-CN"/>
        </w:rPr>
        <w:t>在贵州省范围内有与其他单位合作的相关项目的合同或发票等证明文件</w:t>
      </w:r>
      <w:r>
        <w:rPr>
          <w:rFonts w:hint="eastAsia" w:ascii="宋体" w:hAnsi="宋体"/>
          <w:color w:val="4F81BD"/>
          <w:sz w:val="24"/>
          <w:szCs w:val="24"/>
          <w:lang w:val="en-US" w:eastAsia="zh-CN"/>
        </w:rPr>
        <w:t>、</w:t>
      </w:r>
      <w:r>
        <w:rPr>
          <w:rFonts w:hint="eastAsia" w:ascii="宋体" w:hAnsi="宋体"/>
          <w:color w:val="4F81BD"/>
          <w:sz w:val="24"/>
          <w:szCs w:val="24"/>
        </w:rPr>
        <w:t>投标人认为需提供的其他证明资料</w:t>
      </w:r>
      <w:r>
        <w:rPr>
          <w:rFonts w:hint="eastAsia" w:ascii="宋体" w:hAnsi="宋体"/>
          <w:color w:val="4F81BD"/>
          <w:sz w:val="24"/>
          <w:szCs w:val="24"/>
          <w:lang w:eastAsia="zh-CN"/>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4</w:t>
      </w:r>
      <w:r>
        <w:rPr>
          <w:rFonts w:hint="eastAsia" w:ascii="宋体" w:hAnsi="宋体"/>
          <w:color w:val="4F81BD"/>
          <w:sz w:val="24"/>
          <w:szCs w:val="24"/>
          <w:lang w:eastAsia="zh-CN"/>
        </w:rPr>
        <w:t>）</w:t>
      </w:r>
      <w:r>
        <w:rPr>
          <w:rFonts w:hint="eastAsia" w:ascii="宋体" w:hAnsi="宋体"/>
          <w:color w:val="4F81BD"/>
          <w:sz w:val="24"/>
          <w:szCs w:val="24"/>
        </w:rPr>
        <w:t>已完成类似项目业绩表</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5</w:t>
      </w:r>
      <w:r>
        <w:rPr>
          <w:rFonts w:hint="eastAsia" w:ascii="宋体" w:hAnsi="宋体"/>
          <w:color w:val="4F81BD"/>
          <w:sz w:val="24"/>
          <w:szCs w:val="24"/>
          <w:lang w:eastAsia="zh-CN"/>
        </w:rPr>
        <w:t>）承包方</w:t>
      </w:r>
      <w:r>
        <w:rPr>
          <w:rFonts w:hint="eastAsia" w:ascii="宋体" w:hAnsi="宋体"/>
          <w:color w:val="4F81BD"/>
          <w:sz w:val="24"/>
          <w:szCs w:val="24"/>
        </w:rPr>
        <w:t>认为有必要提供的其它材料</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（6）</w:t>
      </w:r>
      <w:r>
        <w:rPr>
          <w:rFonts w:hint="eastAsia" w:ascii="宋体" w:hAnsi="宋体"/>
          <w:color w:val="4F81BD"/>
          <w:sz w:val="24"/>
          <w:szCs w:val="24"/>
        </w:rPr>
        <w:t>工程质量目标及保证措施</w:t>
      </w:r>
      <w:r>
        <w:rPr>
          <w:rFonts w:hint="eastAsia" w:ascii="宋体" w:hAnsi="宋体"/>
          <w:color w:val="4F81BD"/>
          <w:sz w:val="24"/>
          <w:szCs w:val="24"/>
          <w:lang w:eastAsia="zh-CN"/>
        </w:rPr>
        <w:t>（有维保</w:t>
      </w:r>
      <w:r>
        <w:rPr>
          <w:rFonts w:hint="eastAsia" w:ascii="宋体" w:hAnsi="宋体"/>
          <w:color w:val="4F81BD"/>
          <w:sz w:val="24"/>
          <w:szCs w:val="24"/>
        </w:rPr>
        <w:t>需求时，投标方需在</w:t>
      </w:r>
      <w:r>
        <w:rPr>
          <w:rFonts w:hint="eastAsia" w:ascii="宋体" w:hAnsi="宋体"/>
          <w:color w:val="4F81BD"/>
          <w:sz w:val="24"/>
          <w:szCs w:val="24"/>
          <w:lang w:val="en-US" w:eastAsia="zh-CN"/>
        </w:rPr>
        <w:t>6小时</w:t>
      </w:r>
      <w:r>
        <w:rPr>
          <w:rFonts w:hint="eastAsia" w:ascii="宋体" w:hAnsi="宋体"/>
          <w:color w:val="4F81BD"/>
          <w:sz w:val="24"/>
          <w:szCs w:val="24"/>
        </w:rPr>
        <w:t>内给予响应</w:t>
      </w:r>
      <w:r>
        <w:rPr>
          <w:rFonts w:hint="eastAsia" w:ascii="宋体" w:hAnsi="宋体"/>
          <w:color w:val="4F81BD"/>
          <w:sz w:val="24"/>
          <w:szCs w:val="24"/>
          <w:lang w:eastAsia="zh-CN"/>
        </w:rPr>
        <w:t>。</w:t>
      </w:r>
      <w:r>
        <w:rPr>
          <w:rFonts w:hint="eastAsia" w:ascii="宋体" w:hAnsi="宋体"/>
          <w:color w:val="4F81BD"/>
          <w:sz w:val="24"/>
          <w:szCs w:val="24"/>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（7）</w:t>
      </w:r>
      <w:r>
        <w:rPr>
          <w:rFonts w:hint="eastAsia" w:ascii="宋体" w:hAnsi="宋体"/>
          <w:color w:val="4F81BD"/>
          <w:sz w:val="24"/>
          <w:szCs w:val="24"/>
        </w:rPr>
        <w:t>工期目标</w:t>
      </w:r>
      <w:r>
        <w:rPr>
          <w:rFonts w:hint="eastAsia" w:ascii="宋体" w:hAnsi="宋体"/>
          <w:color w:val="4F81BD"/>
          <w:sz w:val="24"/>
          <w:szCs w:val="24"/>
          <w:lang w:eastAsia="zh-CN"/>
        </w:rPr>
        <w:t>保障</w:t>
      </w:r>
      <w:r>
        <w:rPr>
          <w:rFonts w:hint="eastAsia" w:ascii="宋体" w:hAnsi="宋体"/>
          <w:color w:val="4F81BD"/>
          <w:sz w:val="24"/>
          <w:szCs w:val="24"/>
        </w:rPr>
        <w:t>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（8）</w:t>
      </w:r>
      <w:r>
        <w:rPr>
          <w:rFonts w:hint="eastAsia" w:ascii="宋体" w:hAnsi="宋体"/>
          <w:color w:val="4F81BD"/>
          <w:sz w:val="24"/>
          <w:szCs w:val="24"/>
        </w:rPr>
        <w:t>安全生产、文明施工</w:t>
      </w:r>
      <w:r>
        <w:rPr>
          <w:rFonts w:hint="eastAsia" w:ascii="宋体" w:hAnsi="宋体"/>
          <w:color w:val="4F81BD"/>
          <w:sz w:val="24"/>
          <w:szCs w:val="24"/>
          <w:lang w:eastAsia="zh-CN"/>
        </w:rPr>
        <w:t>安全承诺书（</w:t>
      </w:r>
      <w:r>
        <w:rPr>
          <w:rFonts w:hint="eastAsia" w:ascii="宋体" w:hAnsi="宋体"/>
          <w:color w:val="4F81BD"/>
          <w:sz w:val="24"/>
          <w:szCs w:val="24"/>
        </w:rPr>
        <w:t>施工安全承诺书，施工期间，投标方需对施工材料、施工人员、施工现场、垃圾清运等做好安全管理，</w:t>
      </w:r>
      <w:r>
        <w:rPr>
          <w:rFonts w:hint="eastAsia" w:ascii="宋体" w:hAnsi="宋体"/>
          <w:color w:val="4F81BD"/>
          <w:sz w:val="24"/>
          <w:szCs w:val="24"/>
          <w:lang w:eastAsia="zh-CN"/>
        </w:rPr>
        <w:t>设备维护</w:t>
      </w:r>
      <w:r>
        <w:rPr>
          <w:rFonts w:hint="eastAsia" w:ascii="宋体" w:hAnsi="宋体"/>
          <w:color w:val="4F81BD"/>
          <w:sz w:val="24"/>
          <w:szCs w:val="24"/>
        </w:rPr>
        <w:t>期间发生任何安全责任事故，均有由投标方负责。</w:t>
      </w:r>
      <w:r>
        <w:rPr>
          <w:rFonts w:hint="eastAsia" w:ascii="宋体" w:hAnsi="宋体"/>
          <w:color w:val="4F81BD"/>
          <w:sz w:val="24"/>
          <w:szCs w:val="24"/>
          <w:lang w:eastAsia="zh-CN"/>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9</w:t>
      </w:r>
      <w:r>
        <w:rPr>
          <w:rFonts w:hint="eastAsia" w:ascii="宋体" w:hAnsi="宋体"/>
          <w:color w:val="4F81BD"/>
          <w:sz w:val="24"/>
          <w:szCs w:val="24"/>
          <w:lang w:eastAsia="zh-CN"/>
        </w:rPr>
        <w:t>）</w:t>
      </w:r>
      <w:r>
        <w:rPr>
          <w:rFonts w:hint="eastAsia" w:ascii="宋体" w:hAnsi="宋体"/>
          <w:color w:val="4F81BD"/>
          <w:sz w:val="24"/>
          <w:szCs w:val="24"/>
        </w:rPr>
        <w:t>施工组织设计、工程进度图表等内容。</w:t>
      </w:r>
    </w:p>
    <w:p>
      <w:pPr>
        <w:spacing w:line="420" w:lineRule="exact"/>
        <w:ind w:firstLine="465"/>
        <w:jc w:val="left"/>
        <w:rPr>
          <w:rFonts w:hint="eastAsia" w:ascii="宋体" w:hAnsi="宋体"/>
          <w:color w:val="4F81BD"/>
          <w:sz w:val="24"/>
          <w:szCs w:val="24"/>
          <w:lang w:val="en-US" w:eastAsia="zh-CN"/>
        </w:rPr>
      </w:pPr>
      <w:r>
        <w:rPr>
          <w:rFonts w:hint="eastAsia" w:ascii="宋体" w:hAnsi="宋体"/>
          <w:color w:val="4F81BD"/>
          <w:sz w:val="24"/>
          <w:szCs w:val="24"/>
          <w:lang w:val="en-US" w:eastAsia="zh-CN"/>
        </w:rPr>
        <w:t>4.2投标文件的密封和递交</w:t>
      </w:r>
    </w:p>
    <w:p>
      <w:pPr>
        <w:spacing w:line="360" w:lineRule="exact"/>
        <w:ind w:firstLine="480" w:firstLineChars="200"/>
        <w:rPr>
          <w:rFonts w:hint="eastAsia"/>
          <w:color w:val="4F81BD"/>
          <w:sz w:val="24"/>
          <w:szCs w:val="24"/>
        </w:rPr>
      </w:pPr>
      <w:r>
        <w:rPr>
          <w:rFonts w:hint="eastAsia"/>
          <w:color w:val="4F81BD"/>
          <w:sz w:val="24"/>
          <w:szCs w:val="24"/>
        </w:rPr>
        <w:t>（1）</w:t>
      </w:r>
      <w:r>
        <w:rPr>
          <w:rFonts w:hint="eastAsia"/>
          <w:color w:val="4F81BD"/>
          <w:sz w:val="24"/>
          <w:szCs w:val="24"/>
          <w:lang w:eastAsia="zh-CN"/>
        </w:rPr>
        <w:t>投标</w:t>
      </w:r>
      <w:r>
        <w:rPr>
          <w:rFonts w:hint="eastAsia"/>
          <w:color w:val="4F81BD"/>
          <w:sz w:val="24"/>
          <w:szCs w:val="24"/>
        </w:rPr>
        <w:t>文件一式壹份，密封，文件内所有复印件必须盖</w:t>
      </w:r>
      <w:r>
        <w:rPr>
          <w:rFonts w:hint="eastAsia"/>
          <w:color w:val="4F81BD"/>
          <w:sz w:val="24"/>
          <w:szCs w:val="24"/>
          <w:lang w:eastAsia="zh-CN"/>
        </w:rPr>
        <w:t>鲜</w:t>
      </w:r>
      <w:r>
        <w:rPr>
          <w:rFonts w:hint="eastAsia"/>
          <w:color w:val="4F81BD"/>
          <w:sz w:val="24"/>
          <w:szCs w:val="24"/>
        </w:rPr>
        <w:t>章，参加</w:t>
      </w:r>
      <w:r>
        <w:rPr>
          <w:rFonts w:hint="eastAsia"/>
          <w:color w:val="4F81BD"/>
          <w:sz w:val="24"/>
          <w:szCs w:val="24"/>
          <w:lang w:eastAsia="zh-CN"/>
        </w:rPr>
        <w:t>磋商</w:t>
      </w:r>
      <w:r>
        <w:rPr>
          <w:rFonts w:hint="eastAsia"/>
          <w:color w:val="4F81BD"/>
          <w:sz w:val="24"/>
          <w:szCs w:val="24"/>
        </w:rPr>
        <w:t>单位无论是否中标</w:t>
      </w:r>
      <w:r>
        <w:rPr>
          <w:rFonts w:hint="eastAsia"/>
          <w:color w:val="4F81BD"/>
          <w:sz w:val="24"/>
          <w:szCs w:val="24"/>
          <w:lang w:eastAsia="zh-CN"/>
        </w:rPr>
        <w:t>投标</w:t>
      </w:r>
      <w:r>
        <w:rPr>
          <w:rFonts w:hint="eastAsia"/>
          <w:color w:val="4F81BD"/>
          <w:sz w:val="24"/>
          <w:szCs w:val="24"/>
        </w:rPr>
        <w:t>文件一概不退</w:t>
      </w:r>
      <w:r>
        <w:rPr>
          <w:rFonts w:hint="eastAsia"/>
          <w:color w:val="4F81BD"/>
          <w:sz w:val="24"/>
          <w:szCs w:val="24"/>
          <w:lang w:eastAsia="zh-CN"/>
        </w:rPr>
        <w:t>（除项目设计效果图）</w:t>
      </w:r>
      <w:r>
        <w:rPr>
          <w:rFonts w:hint="eastAsia"/>
          <w:color w:val="4F81BD"/>
          <w:sz w:val="24"/>
          <w:szCs w:val="24"/>
        </w:rPr>
        <w:t>。</w:t>
      </w:r>
    </w:p>
    <w:p>
      <w:pPr>
        <w:spacing w:line="360" w:lineRule="exact"/>
        <w:ind w:firstLine="480" w:firstLineChars="200"/>
        <w:rPr>
          <w:rFonts w:hint="eastAsia"/>
          <w:color w:val="4F81BD"/>
          <w:sz w:val="24"/>
          <w:szCs w:val="24"/>
        </w:rPr>
      </w:pPr>
      <w:r>
        <w:rPr>
          <w:rFonts w:hint="eastAsia"/>
          <w:color w:val="4F81BD"/>
          <w:sz w:val="24"/>
          <w:szCs w:val="24"/>
        </w:rPr>
        <w:t>（2）封袋上应写明参加</w:t>
      </w:r>
      <w:r>
        <w:rPr>
          <w:rFonts w:hint="eastAsia"/>
          <w:color w:val="4F81BD"/>
          <w:sz w:val="24"/>
          <w:szCs w:val="24"/>
          <w:lang w:eastAsia="zh-CN"/>
        </w:rPr>
        <w:t>磋商</w:t>
      </w:r>
      <w:r>
        <w:rPr>
          <w:rFonts w:hint="eastAsia"/>
          <w:color w:val="4F81BD"/>
          <w:sz w:val="24"/>
          <w:szCs w:val="24"/>
        </w:rPr>
        <w:t>的单位名称、项目名称、签封时间等。</w:t>
      </w:r>
    </w:p>
    <w:p>
      <w:pPr>
        <w:spacing w:line="360" w:lineRule="exact"/>
        <w:ind w:firstLine="480" w:firstLineChars="200"/>
        <w:rPr>
          <w:rFonts w:hint="eastAsia"/>
          <w:color w:val="4F81BD"/>
          <w:sz w:val="24"/>
          <w:szCs w:val="24"/>
        </w:rPr>
      </w:pPr>
      <w:r>
        <w:rPr>
          <w:rFonts w:hint="eastAsia"/>
          <w:color w:val="4F81BD"/>
          <w:sz w:val="24"/>
          <w:szCs w:val="24"/>
        </w:rPr>
        <w:t>（3）所有</w:t>
      </w:r>
      <w:r>
        <w:rPr>
          <w:rFonts w:hint="eastAsia"/>
          <w:color w:val="4F81BD"/>
          <w:sz w:val="24"/>
          <w:szCs w:val="24"/>
          <w:lang w:eastAsia="zh-CN"/>
        </w:rPr>
        <w:t>投标</w:t>
      </w:r>
      <w:r>
        <w:rPr>
          <w:rFonts w:hint="eastAsia"/>
          <w:color w:val="4F81BD"/>
          <w:sz w:val="24"/>
          <w:szCs w:val="24"/>
        </w:rPr>
        <w:t>文件都必须在封袋骑缝处加盖单位</w:t>
      </w:r>
      <w:r>
        <w:rPr>
          <w:rFonts w:hint="eastAsia"/>
          <w:color w:val="4F81BD"/>
          <w:sz w:val="24"/>
          <w:szCs w:val="24"/>
          <w:lang w:eastAsia="zh-CN"/>
        </w:rPr>
        <w:t>鲜</w:t>
      </w:r>
      <w:r>
        <w:rPr>
          <w:rFonts w:hint="eastAsia"/>
          <w:color w:val="4F81BD"/>
          <w:sz w:val="24"/>
          <w:szCs w:val="24"/>
        </w:rPr>
        <w:t>章。</w:t>
      </w:r>
    </w:p>
    <w:p>
      <w:pPr>
        <w:spacing w:line="360" w:lineRule="exact"/>
        <w:ind w:firstLine="480" w:firstLineChars="200"/>
        <w:rPr>
          <w:rFonts w:hint="eastAsia"/>
          <w:color w:val="4F81BD"/>
          <w:sz w:val="24"/>
          <w:szCs w:val="24"/>
        </w:rPr>
      </w:pPr>
      <w:r>
        <w:rPr>
          <w:rFonts w:hint="eastAsia"/>
          <w:color w:val="4F81BD"/>
          <w:sz w:val="24"/>
          <w:szCs w:val="24"/>
        </w:rPr>
        <w:t>（4）参加</w:t>
      </w:r>
      <w:r>
        <w:rPr>
          <w:rFonts w:hint="eastAsia"/>
          <w:color w:val="4F81BD"/>
          <w:sz w:val="24"/>
          <w:szCs w:val="24"/>
          <w:lang w:eastAsia="zh-CN"/>
        </w:rPr>
        <w:t>磋商</w:t>
      </w:r>
      <w:r>
        <w:rPr>
          <w:rFonts w:hint="eastAsia"/>
          <w:color w:val="4F81BD"/>
          <w:sz w:val="24"/>
          <w:szCs w:val="24"/>
        </w:rPr>
        <w:t>单位未按上述规定提交的谈判响应文件其谈判响应文件将被拒绝。</w:t>
      </w:r>
    </w:p>
    <w:p>
      <w:pPr>
        <w:spacing w:line="360" w:lineRule="auto"/>
        <w:ind w:firstLine="480" w:firstLineChars="200"/>
        <w:rPr>
          <w:color w:val="4F81BD"/>
          <w:sz w:val="24"/>
        </w:rPr>
      </w:pPr>
      <w:r>
        <w:rPr>
          <w:rFonts w:hint="eastAsia"/>
          <w:color w:val="4F81BD"/>
          <w:sz w:val="24"/>
          <w:szCs w:val="24"/>
          <w:lang w:eastAsia="zh-CN"/>
        </w:rPr>
        <w:t>（</w:t>
      </w:r>
      <w:r>
        <w:rPr>
          <w:rFonts w:hint="eastAsia"/>
          <w:color w:val="4F81BD"/>
          <w:sz w:val="24"/>
          <w:szCs w:val="24"/>
          <w:lang w:val="en-US" w:eastAsia="zh-CN"/>
        </w:rPr>
        <w:t>5</w:t>
      </w:r>
      <w:r>
        <w:rPr>
          <w:rFonts w:hint="eastAsia"/>
          <w:color w:val="4F81BD"/>
          <w:sz w:val="24"/>
          <w:szCs w:val="24"/>
          <w:lang w:eastAsia="zh-CN"/>
        </w:rPr>
        <w:t>）</w:t>
      </w:r>
      <w:r>
        <w:rPr>
          <w:rFonts w:hint="eastAsia"/>
          <w:color w:val="4F81BD"/>
          <w:sz w:val="24"/>
        </w:rPr>
        <w:t>投标文件的修改和撤回</w:t>
      </w:r>
    </w:p>
    <w:p>
      <w:pPr>
        <w:spacing w:line="360" w:lineRule="auto"/>
        <w:ind w:firstLine="480" w:firstLineChars="200"/>
        <w:rPr>
          <w:rFonts w:hint="eastAsia"/>
          <w:color w:val="000000"/>
          <w:sz w:val="24"/>
        </w:rPr>
      </w:pPr>
      <w:r>
        <w:rPr>
          <w:rFonts w:hint="eastAsia"/>
          <w:color w:val="4F81BD"/>
          <w:sz w:val="24"/>
        </w:rPr>
        <w:t>投标截止时间后投标文件不得修改。投标截止时间前</w:t>
      </w:r>
      <w:r>
        <w:rPr>
          <w:rFonts w:hint="eastAsia"/>
          <w:color w:val="4F81BD"/>
          <w:sz w:val="24"/>
          <w:lang w:eastAsia="zh-CN"/>
        </w:rPr>
        <w:t>投标方</w:t>
      </w:r>
      <w:r>
        <w:rPr>
          <w:rFonts w:hint="eastAsia"/>
          <w:color w:val="4F81BD"/>
          <w:sz w:val="24"/>
        </w:rPr>
        <w:t>可以撤标，但在投标截止时间后不允许撤标。</w:t>
      </w:r>
    </w:p>
    <w:p>
      <w:pPr>
        <w:spacing w:line="360" w:lineRule="exact"/>
        <w:ind w:firstLine="480" w:firstLineChars="200"/>
        <w:rPr>
          <w:rFonts w:hint="eastAsia"/>
          <w:color w:val="4F81BD"/>
          <w:sz w:val="24"/>
          <w:szCs w:val="24"/>
        </w:rPr>
      </w:pPr>
      <w:r>
        <w:rPr>
          <w:rFonts w:hint="eastAsia"/>
          <w:color w:val="4F81BD"/>
          <w:sz w:val="24"/>
          <w:szCs w:val="24"/>
          <w:lang w:val="en-US" w:eastAsia="zh-CN"/>
        </w:rPr>
        <w:t>4.3</w:t>
      </w:r>
      <w:r>
        <w:rPr>
          <w:rFonts w:hint="eastAsia"/>
          <w:color w:val="4F81BD"/>
          <w:sz w:val="24"/>
          <w:szCs w:val="24"/>
          <w:lang w:eastAsia="zh-CN"/>
        </w:rPr>
        <w:t>投标</w:t>
      </w:r>
      <w:r>
        <w:rPr>
          <w:rFonts w:hint="eastAsia"/>
          <w:color w:val="4F81BD"/>
          <w:sz w:val="24"/>
          <w:szCs w:val="24"/>
        </w:rPr>
        <w:t>文件有下列情况之一者，将视为无效。</w:t>
      </w:r>
    </w:p>
    <w:p>
      <w:pPr>
        <w:spacing w:line="360" w:lineRule="exact"/>
        <w:ind w:firstLine="480" w:firstLineChars="200"/>
        <w:rPr>
          <w:rFonts w:hint="eastAsia"/>
          <w:color w:val="4F81BD"/>
          <w:sz w:val="24"/>
          <w:szCs w:val="24"/>
        </w:rPr>
      </w:pPr>
      <w:r>
        <w:rPr>
          <w:rFonts w:hint="eastAsia"/>
          <w:color w:val="4F81BD"/>
          <w:sz w:val="24"/>
          <w:szCs w:val="24"/>
        </w:rPr>
        <w:t>（1）</w:t>
      </w:r>
      <w:r>
        <w:rPr>
          <w:rFonts w:hint="eastAsia"/>
          <w:color w:val="4F81BD"/>
          <w:sz w:val="24"/>
          <w:szCs w:val="24"/>
          <w:lang w:eastAsia="zh-CN"/>
        </w:rPr>
        <w:t>投标</w:t>
      </w:r>
      <w:r>
        <w:rPr>
          <w:rFonts w:hint="eastAsia"/>
          <w:color w:val="4F81BD"/>
          <w:sz w:val="24"/>
          <w:szCs w:val="24"/>
        </w:rPr>
        <w:t>文件未按规定密封盖章。</w:t>
      </w:r>
    </w:p>
    <w:p>
      <w:pPr>
        <w:spacing w:line="360" w:lineRule="exact"/>
        <w:ind w:firstLine="480" w:firstLineChars="200"/>
        <w:rPr>
          <w:rFonts w:hint="eastAsia"/>
          <w:color w:val="4F81BD"/>
          <w:sz w:val="24"/>
          <w:szCs w:val="24"/>
        </w:rPr>
      </w:pPr>
      <w:r>
        <w:rPr>
          <w:rFonts w:hint="eastAsia"/>
          <w:color w:val="4F81BD"/>
          <w:sz w:val="24"/>
          <w:szCs w:val="24"/>
        </w:rPr>
        <w:t>（2）谈判响应文件中，出现多个可选择性报价，且未书面声明以哪个报价为准。</w:t>
      </w:r>
    </w:p>
    <w:p>
      <w:pPr>
        <w:spacing w:line="360" w:lineRule="exact"/>
        <w:ind w:firstLine="480" w:firstLineChars="200"/>
        <w:rPr>
          <w:rFonts w:hint="eastAsia"/>
          <w:color w:val="4F81BD"/>
          <w:sz w:val="24"/>
          <w:szCs w:val="24"/>
        </w:rPr>
      </w:pPr>
      <w:r>
        <w:rPr>
          <w:rFonts w:hint="eastAsia"/>
          <w:color w:val="4F81BD"/>
          <w:sz w:val="24"/>
          <w:szCs w:val="24"/>
        </w:rPr>
        <w:t>（3）内容不全或字迹模糊，辨认不清。</w:t>
      </w:r>
    </w:p>
    <w:p>
      <w:pPr>
        <w:spacing w:line="360" w:lineRule="auto"/>
        <w:ind w:firstLine="480" w:firstLineChars="200"/>
        <w:rPr>
          <w:rFonts w:hint="eastAsia"/>
          <w:color w:val="4F81BD"/>
          <w:sz w:val="24"/>
        </w:rPr>
      </w:pPr>
      <w:r>
        <w:rPr>
          <w:rFonts w:hint="eastAsia"/>
          <w:color w:val="4F81BD"/>
          <w:sz w:val="24"/>
          <w:szCs w:val="24"/>
        </w:rPr>
        <w:t>（4）</w:t>
      </w:r>
      <w:r>
        <w:rPr>
          <w:rFonts w:hint="eastAsia"/>
          <w:color w:val="4F81BD"/>
          <w:sz w:val="24"/>
          <w:szCs w:val="24"/>
          <w:lang w:eastAsia="zh-CN"/>
        </w:rPr>
        <w:t>磋商</w:t>
      </w:r>
      <w:r>
        <w:rPr>
          <w:rFonts w:hint="eastAsia"/>
          <w:color w:val="4F81BD"/>
          <w:sz w:val="24"/>
          <w:szCs w:val="24"/>
        </w:rPr>
        <w:t>开始时间以后送达的谈判响应文件。</w:t>
      </w:r>
    </w:p>
    <w:p>
      <w:pPr>
        <w:spacing w:line="360" w:lineRule="auto"/>
        <w:rPr>
          <w:b/>
          <w:color w:val="000000"/>
          <w:sz w:val="24"/>
        </w:rPr>
      </w:pPr>
      <w:r>
        <w:rPr>
          <w:rFonts w:hint="eastAsia" w:ascii="宋体" w:hAnsi="宋体"/>
          <w:b/>
          <w:sz w:val="24"/>
          <w:szCs w:val="24"/>
        </w:rPr>
        <w:t>五、</w:t>
      </w:r>
      <w:r>
        <w:rPr>
          <w:rFonts w:hint="eastAsia"/>
          <w:b/>
          <w:color w:val="000000"/>
          <w:sz w:val="24"/>
        </w:rPr>
        <w:t>投标细则</w:t>
      </w:r>
    </w:p>
    <w:p>
      <w:pPr>
        <w:spacing w:line="360" w:lineRule="exact"/>
        <w:ind w:firstLine="480" w:firstLineChars="200"/>
        <w:rPr>
          <w:rFonts w:hint="default" w:eastAsia="宋体"/>
          <w:sz w:val="24"/>
          <w:szCs w:val="24"/>
          <w:lang w:val="en-US" w:eastAsia="zh-CN"/>
        </w:rPr>
      </w:pPr>
      <w:r>
        <w:rPr>
          <w:rFonts w:hint="eastAsia"/>
          <w:sz w:val="24"/>
          <w:szCs w:val="24"/>
          <w:lang w:val="en-US" w:eastAsia="zh-CN"/>
        </w:rPr>
        <w:t>5.1参加投标要求</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参加</w:t>
      </w:r>
      <w:r>
        <w:rPr>
          <w:rFonts w:hint="eastAsia"/>
          <w:sz w:val="24"/>
          <w:szCs w:val="24"/>
          <w:lang w:eastAsia="zh-CN"/>
        </w:rPr>
        <w:t>磋商</w:t>
      </w:r>
      <w:r>
        <w:rPr>
          <w:rFonts w:hint="eastAsia"/>
          <w:sz w:val="24"/>
          <w:szCs w:val="24"/>
        </w:rPr>
        <w:t>的</w:t>
      </w:r>
      <w:r>
        <w:rPr>
          <w:rFonts w:hint="eastAsia"/>
          <w:sz w:val="24"/>
          <w:szCs w:val="24"/>
          <w:lang w:eastAsia="zh-CN"/>
        </w:rPr>
        <w:t>投标方</w:t>
      </w:r>
      <w:r>
        <w:rPr>
          <w:rFonts w:hint="eastAsia"/>
          <w:sz w:val="24"/>
          <w:szCs w:val="24"/>
        </w:rPr>
        <w:t>的法定代表人或其授权委托代理人应准时出席谈判现场，开始时间后到场的不予参加</w:t>
      </w:r>
      <w:r>
        <w:rPr>
          <w:rFonts w:hint="eastAsia"/>
          <w:sz w:val="24"/>
          <w:szCs w:val="24"/>
          <w:lang w:eastAsia="zh-CN"/>
        </w:rPr>
        <w:t>磋商</w:t>
      </w:r>
      <w:r>
        <w:rPr>
          <w:rFonts w:hint="eastAsia"/>
          <w:sz w:val="24"/>
          <w:szCs w:val="24"/>
        </w:rPr>
        <w:t>。</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参加</w:t>
      </w:r>
      <w:r>
        <w:rPr>
          <w:rFonts w:hint="eastAsia"/>
          <w:sz w:val="24"/>
          <w:szCs w:val="24"/>
          <w:lang w:eastAsia="zh-CN"/>
        </w:rPr>
        <w:t>磋商</w:t>
      </w:r>
      <w:r>
        <w:rPr>
          <w:rFonts w:hint="eastAsia"/>
          <w:sz w:val="24"/>
          <w:szCs w:val="24"/>
        </w:rPr>
        <w:t>单位代表须按</w:t>
      </w:r>
      <w:r>
        <w:rPr>
          <w:rFonts w:hint="eastAsia"/>
          <w:sz w:val="24"/>
          <w:szCs w:val="24"/>
          <w:lang w:eastAsia="zh-CN"/>
        </w:rPr>
        <w:t>招标方</w:t>
      </w:r>
      <w:r>
        <w:rPr>
          <w:rFonts w:hint="eastAsia"/>
          <w:sz w:val="24"/>
          <w:szCs w:val="24"/>
        </w:rPr>
        <w:t>主持人规定的程序配合</w:t>
      </w:r>
      <w:r>
        <w:rPr>
          <w:rFonts w:hint="eastAsia"/>
          <w:sz w:val="24"/>
          <w:szCs w:val="24"/>
          <w:lang w:eastAsia="zh-CN"/>
        </w:rPr>
        <w:t>磋商</w:t>
      </w:r>
      <w:r>
        <w:rPr>
          <w:rFonts w:hint="eastAsia"/>
          <w:sz w:val="24"/>
          <w:szCs w:val="24"/>
        </w:rPr>
        <w:t>，如有任何影响</w:t>
      </w:r>
      <w:r>
        <w:rPr>
          <w:rFonts w:hint="eastAsia"/>
          <w:sz w:val="24"/>
          <w:szCs w:val="24"/>
          <w:lang w:eastAsia="zh-CN"/>
        </w:rPr>
        <w:t>磋商</w:t>
      </w:r>
      <w:r>
        <w:rPr>
          <w:rFonts w:hint="eastAsia"/>
          <w:sz w:val="24"/>
          <w:szCs w:val="24"/>
        </w:rPr>
        <w:t>活动的行为，取消其资格。</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）磋商</w:t>
      </w:r>
      <w:r>
        <w:rPr>
          <w:rFonts w:hint="eastAsia"/>
          <w:sz w:val="24"/>
          <w:szCs w:val="24"/>
        </w:rPr>
        <w:t>小组将与参加</w:t>
      </w:r>
      <w:r>
        <w:rPr>
          <w:rFonts w:hint="eastAsia"/>
          <w:sz w:val="24"/>
          <w:szCs w:val="24"/>
          <w:lang w:eastAsia="zh-CN"/>
        </w:rPr>
        <w:t>磋商</w:t>
      </w:r>
      <w:r>
        <w:rPr>
          <w:rFonts w:hint="eastAsia"/>
          <w:sz w:val="24"/>
          <w:szCs w:val="24"/>
        </w:rPr>
        <w:t>的单位分别进行</w:t>
      </w:r>
      <w:r>
        <w:rPr>
          <w:rFonts w:hint="eastAsia"/>
          <w:sz w:val="24"/>
          <w:szCs w:val="24"/>
          <w:lang w:eastAsia="zh-CN"/>
        </w:rPr>
        <w:t>磋商</w:t>
      </w:r>
      <w:r>
        <w:rPr>
          <w:rFonts w:hint="eastAsia"/>
          <w:sz w:val="24"/>
          <w:szCs w:val="24"/>
        </w:rPr>
        <w:t>，并对</w:t>
      </w:r>
      <w:r>
        <w:rPr>
          <w:rFonts w:hint="eastAsia"/>
          <w:sz w:val="24"/>
          <w:szCs w:val="24"/>
          <w:lang w:eastAsia="zh-CN"/>
        </w:rPr>
        <w:t>磋商</w:t>
      </w:r>
      <w:r>
        <w:rPr>
          <w:rFonts w:hint="eastAsia"/>
          <w:sz w:val="24"/>
          <w:szCs w:val="24"/>
        </w:rPr>
        <w:t>单位递交的</w:t>
      </w:r>
      <w:r>
        <w:rPr>
          <w:rFonts w:hint="eastAsia"/>
          <w:sz w:val="24"/>
          <w:szCs w:val="24"/>
          <w:lang w:eastAsia="zh-CN"/>
        </w:rPr>
        <w:t>磋商</w:t>
      </w:r>
      <w:r>
        <w:rPr>
          <w:rFonts w:hint="eastAsia"/>
          <w:sz w:val="24"/>
          <w:szCs w:val="24"/>
        </w:rPr>
        <w:t>响应文件进行审核</w:t>
      </w:r>
      <w:r>
        <w:rPr>
          <w:rFonts w:hint="eastAsia"/>
          <w:sz w:val="24"/>
          <w:szCs w:val="24"/>
          <w:lang w:eastAsia="zh-CN"/>
        </w:rPr>
        <w:t>，磋商</w:t>
      </w:r>
      <w:r>
        <w:rPr>
          <w:rFonts w:hint="eastAsia"/>
          <w:sz w:val="24"/>
          <w:szCs w:val="24"/>
        </w:rPr>
        <w:t>的任何一方不得将其他单位的技术资料、价格或其他信息透露给有利害关系的人和单位。</w:t>
      </w:r>
      <w:r>
        <w:rPr>
          <w:rFonts w:hint="eastAsia"/>
          <w:sz w:val="24"/>
          <w:szCs w:val="24"/>
          <w:lang w:eastAsia="zh-CN"/>
        </w:rPr>
        <w:t>磋商</w:t>
      </w:r>
      <w:r>
        <w:rPr>
          <w:rFonts w:hint="eastAsia"/>
          <w:sz w:val="24"/>
          <w:szCs w:val="24"/>
        </w:rPr>
        <w:t>单位应针对</w:t>
      </w:r>
      <w:r>
        <w:rPr>
          <w:rFonts w:hint="eastAsia"/>
          <w:sz w:val="24"/>
          <w:szCs w:val="24"/>
          <w:lang w:eastAsia="zh-CN"/>
        </w:rPr>
        <w:t>竞争性磋商</w:t>
      </w:r>
      <w:r>
        <w:rPr>
          <w:rFonts w:hint="eastAsia"/>
          <w:sz w:val="24"/>
          <w:szCs w:val="24"/>
        </w:rPr>
        <w:t>小组的现场质询作出相应的书面承诺，在完全满足招标单位要求的基础上作出最终价格承诺。</w:t>
      </w:r>
    </w:p>
    <w:p>
      <w:pPr>
        <w:spacing w:line="360" w:lineRule="auto"/>
        <w:ind w:firstLine="470" w:firstLineChars="196"/>
        <w:rPr>
          <w:rFonts w:hint="eastAsia"/>
          <w:color w:val="000000"/>
          <w:sz w:val="24"/>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w:t>
      </w:r>
      <w:r>
        <w:rPr>
          <w:rFonts w:hint="eastAsia"/>
          <w:color w:val="000000"/>
          <w:sz w:val="24"/>
        </w:rPr>
        <w:t>投标报价</w:t>
      </w:r>
    </w:p>
    <w:p>
      <w:pPr>
        <w:spacing w:line="420" w:lineRule="exact"/>
        <w:ind w:firstLine="480" w:firstLineChars="200"/>
        <w:jc w:val="left"/>
        <w:rPr>
          <w:rFonts w:asci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1</w:t>
      </w:r>
      <w:r>
        <w:rPr>
          <w:rFonts w:hint="eastAsia" w:ascii="宋体" w:hAnsi="宋体"/>
          <w:color w:val="4F81BD"/>
          <w:sz w:val="24"/>
          <w:szCs w:val="24"/>
          <w:lang w:eastAsia="zh-CN"/>
        </w:rPr>
        <w:t>）</w:t>
      </w:r>
      <w:r>
        <w:rPr>
          <w:rFonts w:hint="eastAsia" w:ascii="宋体" w:hAnsi="宋体"/>
          <w:color w:val="4F81BD"/>
          <w:sz w:val="24"/>
          <w:szCs w:val="24"/>
        </w:rPr>
        <w:t>所有投标报价均以人民币为计量单位。投标人分别标明本招标文件</w:t>
      </w:r>
      <w:r>
        <w:rPr>
          <w:rFonts w:hint="eastAsia" w:ascii="宋体" w:hAnsi="宋体"/>
          <w:color w:val="4F81BD"/>
          <w:sz w:val="24"/>
          <w:szCs w:val="24"/>
          <w:lang w:eastAsia="zh-CN"/>
        </w:rPr>
        <w:t>内各项目</w:t>
      </w:r>
      <w:r>
        <w:rPr>
          <w:rFonts w:hint="eastAsia" w:ascii="宋体" w:hAnsi="宋体"/>
          <w:color w:val="4F81BD"/>
          <w:sz w:val="24"/>
          <w:szCs w:val="24"/>
        </w:rPr>
        <w:t>的</w:t>
      </w:r>
      <w:r>
        <w:rPr>
          <w:rFonts w:hint="eastAsia" w:ascii="宋体" w:hAnsi="宋体"/>
          <w:color w:val="4F81BD"/>
          <w:sz w:val="24"/>
          <w:szCs w:val="24"/>
          <w:lang w:eastAsia="zh-CN"/>
        </w:rPr>
        <w:t>人民币单价及总价</w:t>
      </w:r>
      <w:r>
        <w:rPr>
          <w:rFonts w:hint="eastAsia" w:ascii="宋体" w:hAnsi="宋体"/>
          <w:color w:val="4F81BD"/>
          <w:sz w:val="24"/>
          <w:szCs w:val="24"/>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2</w:t>
      </w:r>
      <w:r>
        <w:rPr>
          <w:rFonts w:hint="eastAsia" w:ascii="宋体" w:hAnsi="宋体"/>
          <w:color w:val="4F81BD"/>
          <w:sz w:val="24"/>
          <w:szCs w:val="24"/>
          <w:lang w:eastAsia="zh-CN"/>
        </w:rPr>
        <w:t>）</w:t>
      </w:r>
      <w:r>
        <w:rPr>
          <w:rFonts w:hint="eastAsia" w:ascii="宋体" w:hAnsi="宋体"/>
          <w:color w:val="4F81BD"/>
          <w:sz w:val="24"/>
          <w:szCs w:val="24"/>
        </w:rPr>
        <w:t>投标报价为含税价，无管理费。</w:t>
      </w:r>
    </w:p>
    <w:p>
      <w:pPr>
        <w:spacing w:line="420" w:lineRule="exact"/>
        <w:ind w:left="479" w:leftChars="228"/>
        <w:jc w:val="left"/>
        <w:rPr>
          <w:rFonts w:asci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最低报价不能作为中标的保证。</w:t>
      </w:r>
    </w:p>
    <w:p>
      <w:pPr>
        <w:spacing w:line="4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在招标人与中标人签订合同的有效期内，如招标人有未列入本次招标的项目改造，中标人承诺将参照已中标的类似或</w:t>
      </w:r>
      <w:r>
        <w:rPr>
          <w:rFonts w:hint="eastAsia" w:ascii="宋体" w:hAnsi="宋体"/>
          <w:color w:val="4F81BD"/>
          <w:sz w:val="24"/>
          <w:szCs w:val="24"/>
        </w:rPr>
        <w:t>较</w:t>
      </w:r>
      <w:r>
        <w:rPr>
          <w:rFonts w:hint="eastAsia" w:ascii="宋体" w:hAnsi="宋体"/>
          <w:color w:val="4F81BD"/>
          <w:sz w:val="24"/>
          <w:szCs w:val="24"/>
          <w:lang w:eastAsia="zh-CN"/>
        </w:rPr>
        <w:t>接</w:t>
      </w:r>
      <w:r>
        <w:rPr>
          <w:rFonts w:hint="eastAsia" w:ascii="宋体" w:hAnsi="宋体"/>
          <w:color w:val="4F81BD"/>
          <w:sz w:val="24"/>
          <w:szCs w:val="24"/>
        </w:rPr>
        <w:t>近项目种类</w:t>
      </w:r>
      <w:r>
        <w:rPr>
          <w:rFonts w:hint="eastAsia" w:ascii="宋体" w:hAnsi="宋体"/>
          <w:sz w:val="24"/>
          <w:szCs w:val="24"/>
        </w:rPr>
        <w:t>，与招标人协商确定单价</w:t>
      </w:r>
      <w:r>
        <w:rPr>
          <w:rFonts w:hint="eastAsia" w:ascii="宋体" w:hAnsi="宋体"/>
          <w:sz w:val="24"/>
          <w:szCs w:val="24"/>
          <w:lang w:eastAsia="zh-CN"/>
        </w:rPr>
        <w:t>，</w:t>
      </w:r>
      <w:r>
        <w:rPr>
          <w:rFonts w:hint="eastAsia" w:ascii="宋体" w:hAnsi="宋体"/>
          <w:color w:val="4F81BD"/>
          <w:sz w:val="24"/>
          <w:szCs w:val="24"/>
          <w:lang w:eastAsia="zh-CN"/>
        </w:rPr>
        <w:t>单价不能高于市场价</w:t>
      </w:r>
      <w:r>
        <w:rPr>
          <w:rFonts w:hint="eastAsia" w:ascii="宋体" w:hAnsi="宋体"/>
          <w:color w:val="4F81BD"/>
          <w:sz w:val="24"/>
          <w:szCs w:val="24"/>
        </w:rPr>
        <w:t>。</w:t>
      </w:r>
    </w:p>
    <w:p>
      <w:pPr>
        <w:spacing w:line="42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（5）本次投标报价为该项目的包干价，</w:t>
      </w:r>
      <w:r>
        <w:rPr>
          <w:rFonts w:hint="eastAsia" w:ascii="宋体" w:hAnsi="宋体"/>
          <w:color w:val="4F81BD"/>
          <w:sz w:val="24"/>
          <w:szCs w:val="24"/>
          <w:lang w:val="en-US" w:eastAsia="zh-CN"/>
        </w:rPr>
        <w:t>竣工验收须按开标时甲乙双方约定工程效果图及施工明细进行验收，因乙方勘查现场不准确导致的施工量增加由乙方自行承担，若因甲方要求进行的变动施工，由甲乙双方协商后，最终结算以实际增减量形式体现（价格以投标报价为参考，同时不能高于同类市场价）。</w:t>
      </w:r>
    </w:p>
    <w:p>
      <w:pPr>
        <w:spacing w:line="360" w:lineRule="auto"/>
        <w:ind w:firstLine="470" w:firstLineChars="196"/>
        <w:rPr>
          <w:b/>
          <w:color w:val="000000"/>
          <w:sz w:val="24"/>
        </w:rPr>
      </w:pPr>
      <w:r>
        <w:rPr>
          <w:rFonts w:hint="eastAsia" w:ascii="宋体" w:hAnsi="宋体"/>
          <w:sz w:val="24"/>
          <w:szCs w:val="24"/>
          <w:lang w:val="en-US" w:eastAsia="zh-CN"/>
        </w:rPr>
        <w:t>5.3竞</w:t>
      </w:r>
      <w:r>
        <w:rPr>
          <w:rFonts w:hint="eastAsia"/>
          <w:color w:val="000000"/>
          <w:sz w:val="24"/>
        </w:rPr>
        <w:t>争性磋商终止</w:t>
      </w:r>
    </w:p>
    <w:p>
      <w:pPr>
        <w:spacing w:line="360" w:lineRule="auto"/>
        <w:ind w:firstLine="480" w:firstLineChars="200"/>
        <w:rPr>
          <w:color w:val="000000"/>
          <w:sz w:val="24"/>
        </w:rPr>
      </w:pPr>
      <w:r>
        <w:rPr>
          <w:rFonts w:hint="eastAsia"/>
          <w:color w:val="000000"/>
          <w:sz w:val="24"/>
        </w:rPr>
        <w:t>投标截止后，如</w:t>
      </w:r>
      <w:r>
        <w:rPr>
          <w:rFonts w:hint="eastAsia"/>
          <w:color w:val="000000"/>
          <w:sz w:val="24"/>
          <w:lang w:eastAsia="zh-CN"/>
        </w:rPr>
        <w:t>投标方</w:t>
      </w:r>
      <w:r>
        <w:rPr>
          <w:rFonts w:hint="eastAsia"/>
          <w:color w:val="000000"/>
          <w:sz w:val="24"/>
        </w:rPr>
        <w:t>少于</w:t>
      </w:r>
      <w:r>
        <w:rPr>
          <w:color w:val="000000"/>
          <w:sz w:val="24"/>
        </w:rPr>
        <w:t>3</w:t>
      </w:r>
      <w:r>
        <w:rPr>
          <w:rFonts w:hint="eastAsia"/>
          <w:color w:val="000000"/>
          <w:sz w:val="24"/>
        </w:rPr>
        <w:t>个，</w:t>
      </w:r>
      <w:r>
        <w:rPr>
          <w:rFonts w:hint="eastAsia"/>
          <w:color w:val="000000"/>
          <w:sz w:val="24"/>
          <w:lang w:eastAsia="zh-CN"/>
        </w:rPr>
        <w:t>招标</w:t>
      </w:r>
      <w:r>
        <w:rPr>
          <w:rFonts w:hint="eastAsia"/>
          <w:color w:val="000000"/>
          <w:sz w:val="24"/>
        </w:rPr>
        <w:t>人有权终止本次竞争性磋商。</w:t>
      </w:r>
    </w:p>
    <w:p>
      <w:pPr>
        <w:spacing w:line="420" w:lineRule="exact"/>
        <w:jc w:val="left"/>
        <w:rPr>
          <w:rFonts w:ascii="宋体"/>
          <w:b/>
          <w:sz w:val="24"/>
          <w:szCs w:val="24"/>
        </w:rPr>
      </w:pPr>
      <w:r>
        <w:rPr>
          <w:rFonts w:hint="eastAsia" w:ascii="宋体" w:hAnsi="宋体"/>
          <w:b/>
          <w:sz w:val="24"/>
          <w:szCs w:val="24"/>
          <w:lang w:eastAsia="zh-CN"/>
        </w:rPr>
        <w:t>六</w:t>
      </w:r>
      <w:r>
        <w:rPr>
          <w:rFonts w:hint="eastAsia" w:ascii="宋体" w:hAnsi="宋体"/>
          <w:b/>
          <w:sz w:val="24"/>
          <w:szCs w:val="24"/>
        </w:rPr>
        <w:t>、开标评标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招标人按招标文件规定的时间、地点开标评标。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评标原则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）坚持“公开、公正、公平”的原则；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）严格按照招标文件的要求和条件进行评标；</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）评标小组将只对确定为实质上响应招标文件要求的投标进行评价和比较；</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评标的主要内容</w:t>
      </w:r>
    </w:p>
    <w:p>
      <w:pPr>
        <w:spacing w:line="420" w:lineRule="exact"/>
        <w:ind w:firstLine="480" w:firstLineChars="200"/>
        <w:rPr>
          <w:rFonts w:hint="eastAsia" w:ascii="宋体" w:hAnsi="宋体" w:eastAsia="宋体"/>
          <w:color w:val="4F81BD"/>
          <w:sz w:val="24"/>
          <w:szCs w:val="24"/>
          <w:lang w:eastAsia="zh-CN"/>
        </w:rPr>
      </w:pPr>
      <w:r>
        <w:rPr>
          <w:rFonts w:hint="eastAsia" w:ascii="宋体" w:hAnsi="宋体"/>
          <w:color w:val="4F81BD"/>
          <w:sz w:val="24"/>
          <w:szCs w:val="24"/>
        </w:rPr>
        <w:t>（</w:t>
      </w:r>
      <w:r>
        <w:rPr>
          <w:rFonts w:ascii="宋体" w:hAnsi="宋体"/>
          <w:color w:val="4F81BD"/>
          <w:sz w:val="24"/>
          <w:szCs w:val="24"/>
        </w:rPr>
        <w:t>1</w:t>
      </w:r>
      <w:r>
        <w:rPr>
          <w:rFonts w:hint="eastAsia" w:ascii="宋体" w:hAnsi="宋体"/>
          <w:color w:val="4F81BD"/>
          <w:sz w:val="24"/>
          <w:szCs w:val="24"/>
        </w:rPr>
        <w:t>）公司的</w:t>
      </w:r>
      <w:r>
        <w:rPr>
          <w:rFonts w:hint="eastAsia" w:ascii="宋体" w:hAnsi="宋体"/>
          <w:color w:val="4F81BD"/>
          <w:sz w:val="24"/>
          <w:szCs w:val="24"/>
          <w:lang w:eastAsia="zh-CN"/>
        </w:rPr>
        <w:t>经营范围</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lang w:eastAsia="zh-CN"/>
        </w:rPr>
        <w:t>（</w:t>
      </w:r>
      <w:r>
        <w:rPr>
          <w:rFonts w:hint="eastAsia" w:ascii="宋体" w:hAnsi="宋体"/>
          <w:color w:val="4F81BD"/>
          <w:sz w:val="24"/>
          <w:szCs w:val="24"/>
          <w:lang w:val="en-US" w:eastAsia="zh-CN"/>
        </w:rPr>
        <w:t>2</w:t>
      </w:r>
      <w:r>
        <w:rPr>
          <w:rFonts w:hint="eastAsia" w:ascii="宋体" w:hAnsi="宋体"/>
          <w:color w:val="4F81BD"/>
          <w:sz w:val="24"/>
          <w:szCs w:val="24"/>
          <w:lang w:eastAsia="zh-CN"/>
        </w:rPr>
        <w:t>）</w:t>
      </w:r>
      <w:r>
        <w:rPr>
          <w:rFonts w:hint="eastAsia" w:ascii="宋体" w:hAnsi="宋体"/>
          <w:color w:val="4F81BD"/>
          <w:sz w:val="24"/>
          <w:szCs w:val="24"/>
        </w:rPr>
        <w:t>投标</w:t>
      </w:r>
      <w:r>
        <w:rPr>
          <w:rFonts w:hint="eastAsia" w:ascii="宋体" w:hAnsi="宋体"/>
          <w:color w:val="4F81BD"/>
          <w:sz w:val="24"/>
          <w:szCs w:val="24"/>
          <w:lang w:eastAsia="zh-CN"/>
        </w:rPr>
        <w:t>项目清单报价书</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3</w:t>
      </w:r>
      <w:r>
        <w:rPr>
          <w:rFonts w:hint="eastAsia" w:ascii="宋体" w:hAnsi="宋体"/>
          <w:color w:val="4F81BD"/>
          <w:sz w:val="24"/>
          <w:szCs w:val="24"/>
          <w:lang w:eastAsia="zh-CN"/>
        </w:rPr>
        <w:t>）</w:t>
      </w:r>
      <w:r>
        <w:rPr>
          <w:rFonts w:hint="eastAsia" w:ascii="宋体" w:hAnsi="宋体"/>
          <w:color w:val="4F81BD"/>
          <w:sz w:val="24"/>
          <w:szCs w:val="24"/>
        </w:rPr>
        <w:t>已完成类似项目业绩表</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4</w:t>
      </w:r>
      <w:r>
        <w:rPr>
          <w:rFonts w:hint="eastAsia" w:ascii="宋体" w:hAnsi="宋体"/>
          <w:color w:val="4F81BD"/>
          <w:sz w:val="24"/>
          <w:szCs w:val="24"/>
          <w:lang w:eastAsia="zh-CN"/>
        </w:rPr>
        <w:t>）</w:t>
      </w:r>
      <w:r>
        <w:rPr>
          <w:rFonts w:hint="eastAsia" w:ascii="宋体" w:hAnsi="宋体"/>
          <w:color w:val="4F81BD"/>
          <w:sz w:val="24"/>
          <w:szCs w:val="24"/>
        </w:rPr>
        <w:t>供应商认为有必要提供的其它材料</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（5）</w:t>
      </w:r>
      <w:r>
        <w:rPr>
          <w:rFonts w:hint="eastAsia" w:ascii="宋体" w:hAnsi="宋体"/>
          <w:color w:val="4F81BD"/>
          <w:sz w:val="24"/>
          <w:szCs w:val="24"/>
        </w:rPr>
        <w:t>工程质量目标</w:t>
      </w:r>
      <w:r>
        <w:rPr>
          <w:rFonts w:hint="eastAsia" w:ascii="宋体" w:hAnsi="宋体"/>
          <w:color w:val="4F81BD"/>
          <w:sz w:val="24"/>
          <w:szCs w:val="24"/>
          <w:lang w:eastAsia="zh-CN"/>
        </w:rPr>
        <w:t>保障</w:t>
      </w:r>
      <w:r>
        <w:rPr>
          <w:rFonts w:hint="eastAsia" w:ascii="宋体" w:hAnsi="宋体"/>
          <w:color w:val="4F81BD"/>
          <w:sz w:val="24"/>
          <w:szCs w:val="24"/>
        </w:rPr>
        <w:t>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（6）</w:t>
      </w:r>
      <w:r>
        <w:rPr>
          <w:rFonts w:hint="eastAsia" w:ascii="宋体" w:hAnsi="宋体"/>
          <w:color w:val="4F81BD"/>
          <w:sz w:val="24"/>
          <w:szCs w:val="24"/>
        </w:rPr>
        <w:t>工期目标及保证措施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rPr>
        <w:t>（</w:t>
      </w:r>
      <w:r>
        <w:rPr>
          <w:rFonts w:hint="eastAsia" w:ascii="宋体" w:hAnsi="宋体"/>
          <w:color w:val="4F81BD"/>
          <w:sz w:val="24"/>
          <w:szCs w:val="24"/>
          <w:lang w:val="en-US" w:eastAsia="zh-CN"/>
        </w:rPr>
        <w:t>7</w:t>
      </w:r>
      <w:r>
        <w:rPr>
          <w:rFonts w:hint="eastAsia" w:ascii="宋体" w:hAnsi="宋体"/>
          <w:color w:val="4F81BD"/>
          <w:sz w:val="24"/>
          <w:szCs w:val="24"/>
        </w:rPr>
        <w:t>）评标小组认为其他需要评价的内容。</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.4</w:t>
      </w:r>
      <w:r>
        <w:rPr>
          <w:rFonts w:hint="eastAsia" w:ascii="宋体" w:hAnsi="宋体"/>
          <w:sz w:val="24"/>
          <w:szCs w:val="24"/>
        </w:rPr>
        <w:t>中标条件</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）投标文件最大限度满足招标文件要求；</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）投标价对需求方有利；</w:t>
      </w:r>
    </w:p>
    <w:p>
      <w:pPr>
        <w:spacing w:line="420" w:lineRule="exact"/>
        <w:ind w:firstLine="465"/>
        <w:jc w:val="left"/>
        <w:rPr>
          <w:rFonts w:ascii="宋体"/>
          <w:color w:val="4F81BD"/>
          <w:sz w:val="24"/>
          <w:szCs w:val="24"/>
        </w:rPr>
      </w:pPr>
      <w:r>
        <w:rPr>
          <w:rFonts w:hint="eastAsia" w:ascii="宋体" w:hAnsi="宋体"/>
          <w:color w:val="4F81BD"/>
          <w:sz w:val="24"/>
          <w:szCs w:val="24"/>
        </w:rPr>
        <w:t>（</w:t>
      </w:r>
      <w:r>
        <w:rPr>
          <w:rFonts w:ascii="宋体" w:hAnsi="宋体"/>
          <w:color w:val="4F81BD"/>
          <w:sz w:val="24"/>
          <w:szCs w:val="24"/>
        </w:rPr>
        <w:t>3</w:t>
      </w:r>
      <w:r>
        <w:rPr>
          <w:rFonts w:hint="eastAsia" w:ascii="宋体" w:hAnsi="宋体"/>
          <w:color w:val="4F81BD"/>
          <w:sz w:val="24"/>
          <w:szCs w:val="24"/>
        </w:rPr>
        <w:t>）具有良好的服务承诺和执行合同能力。</w:t>
      </w:r>
    </w:p>
    <w:p>
      <w:pPr>
        <w:spacing w:line="420" w:lineRule="exact"/>
        <w:jc w:val="left"/>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、定标</w:t>
      </w:r>
    </w:p>
    <w:p>
      <w:pPr>
        <w:spacing w:line="420" w:lineRule="exact"/>
        <w:ind w:firstLine="480" w:firstLineChars="200"/>
        <w:jc w:val="left"/>
        <w:rPr>
          <w:rFonts w:hint="eastAsia"/>
          <w:color w:val="4F81BD"/>
          <w:sz w:val="24"/>
        </w:rPr>
      </w:pPr>
      <w:r>
        <w:rPr>
          <w:rFonts w:hint="eastAsia"/>
          <w:color w:val="4F81BD"/>
          <w:sz w:val="24"/>
          <w:lang w:val="en-US" w:eastAsia="zh-CN"/>
        </w:rPr>
        <w:t>7.1</w:t>
      </w:r>
      <w:r>
        <w:rPr>
          <w:rFonts w:hint="eastAsia"/>
          <w:color w:val="4F81BD"/>
          <w:sz w:val="24"/>
        </w:rPr>
        <w:t>本次竞争性磋商采</w:t>
      </w:r>
      <w:r>
        <w:rPr>
          <w:rFonts w:hint="eastAsia" w:ascii="宋体" w:hAnsi="宋体"/>
          <w:color w:val="4F81BD"/>
          <w:sz w:val="24"/>
          <w:szCs w:val="24"/>
        </w:rPr>
        <w:t>用综合评分法评判</w:t>
      </w:r>
      <w:r>
        <w:rPr>
          <w:rFonts w:hint="eastAsia"/>
          <w:color w:val="4F81BD"/>
          <w:sz w:val="24"/>
        </w:rPr>
        <w:t>，即在投标文件满足竞争性磋商文件全部实质性要求，且按照评审因素的量化指标评审得分</w:t>
      </w:r>
      <w:r>
        <w:rPr>
          <w:rFonts w:hint="eastAsia"/>
          <w:color w:val="4F81BD"/>
          <w:sz w:val="24"/>
          <w:lang w:eastAsia="zh-CN"/>
        </w:rPr>
        <w:t>排名第一</w:t>
      </w:r>
      <w:r>
        <w:rPr>
          <w:rFonts w:hint="eastAsia"/>
          <w:color w:val="4F81BD"/>
          <w:sz w:val="24"/>
        </w:rPr>
        <w:t>的供应商为第一中标候选人</w:t>
      </w:r>
      <w:r>
        <w:rPr>
          <w:rFonts w:hint="eastAsia"/>
          <w:color w:val="4F81BD"/>
          <w:sz w:val="24"/>
          <w:lang w:eastAsia="zh-CN"/>
        </w:rPr>
        <w:t>，如第一中标候选人弃标，依次类推，排名第二的为中标候选人</w:t>
      </w:r>
      <w:r>
        <w:rPr>
          <w:rFonts w:hint="eastAsia"/>
          <w:color w:val="4F81BD"/>
          <w:sz w:val="24"/>
        </w:rPr>
        <w:t>。</w:t>
      </w:r>
    </w:p>
    <w:p>
      <w:pPr>
        <w:spacing w:line="420" w:lineRule="exact"/>
        <w:ind w:firstLine="482" w:firstLineChars="200"/>
        <w:jc w:val="left"/>
        <w:rPr>
          <w:rFonts w:hint="eastAsia"/>
          <w:color w:val="4F81BD"/>
          <w:sz w:val="24"/>
          <w:lang w:eastAsia="zh-CN"/>
        </w:rPr>
      </w:pPr>
      <w:r>
        <w:rPr>
          <w:rFonts w:hint="eastAsia"/>
          <w:b/>
          <w:bCs/>
          <w:color w:val="4F81BD"/>
          <w:sz w:val="24"/>
          <w:lang w:eastAsia="zh-CN"/>
        </w:rPr>
        <w:t>竞争性磋商综合评分标准（附竞争性磋商打分表）</w:t>
      </w:r>
    </w:p>
    <w:p>
      <w:pPr>
        <w:spacing w:line="420" w:lineRule="exact"/>
        <w:jc w:val="left"/>
        <w:rPr>
          <w:rFonts w:hint="eastAsia" w:ascii="宋体" w:hAnsi="宋体"/>
          <w:b/>
          <w:sz w:val="24"/>
          <w:szCs w:val="24"/>
        </w:rPr>
      </w:pP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2</w:t>
      </w:r>
      <w:r>
        <w:rPr>
          <w:rFonts w:hint="eastAsia" w:ascii="宋体" w:hAnsi="宋体"/>
          <w:sz w:val="24"/>
          <w:szCs w:val="24"/>
        </w:rPr>
        <w:t>遵义市中医院在定标前有权对投标人进行实地考察作为定标参考。</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招标人定标后，以书面形式通知中标和未中标者，但不说明理由。《中标通知书》是合同文件的组成部分。</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4</w:t>
      </w:r>
      <w:r>
        <w:rPr>
          <w:rFonts w:hint="eastAsia" w:ascii="宋体" w:hAnsi="宋体"/>
          <w:sz w:val="24"/>
          <w:szCs w:val="24"/>
        </w:rPr>
        <w:t>招标人不向落标的投标人退还投标文件。</w:t>
      </w:r>
    </w:p>
    <w:p>
      <w:pPr>
        <w:spacing w:line="420" w:lineRule="exact"/>
        <w:jc w:val="left"/>
        <w:rPr>
          <w:rFonts w:ascii="宋体"/>
          <w:b/>
          <w:sz w:val="24"/>
          <w:szCs w:val="24"/>
        </w:rPr>
      </w:pPr>
      <w:r>
        <w:rPr>
          <w:rFonts w:hint="eastAsia" w:ascii="宋体" w:hAnsi="宋体"/>
          <w:b/>
          <w:sz w:val="24"/>
          <w:szCs w:val="24"/>
          <w:lang w:eastAsia="zh-CN"/>
        </w:rPr>
        <w:t>八</w:t>
      </w:r>
      <w:r>
        <w:rPr>
          <w:rFonts w:hint="eastAsia" w:ascii="宋体" w:hAnsi="宋体"/>
          <w:b/>
          <w:sz w:val="24"/>
          <w:szCs w:val="24"/>
        </w:rPr>
        <w:t>、签订合同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.1</w:t>
      </w:r>
      <w:r>
        <w:rPr>
          <w:rFonts w:hint="eastAsia" w:ascii="宋体" w:hAnsi="宋体"/>
          <w:sz w:val="24"/>
          <w:szCs w:val="24"/>
        </w:rPr>
        <w:t>中标方按《中标通知书》指定的时间、地点与招标人签订合同。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.2</w:t>
      </w:r>
      <w:r>
        <w:rPr>
          <w:rFonts w:hint="eastAsia" w:ascii="宋体" w:hAnsi="宋体"/>
          <w:sz w:val="24"/>
          <w:szCs w:val="24"/>
        </w:rPr>
        <w:t>招标文件、中标方的投标文件及其澄清文件等均为签订合同的依据。</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.3</w:t>
      </w:r>
      <w:r>
        <w:rPr>
          <w:rFonts w:hint="eastAsia" w:ascii="宋体" w:hAnsi="宋体"/>
          <w:sz w:val="24"/>
          <w:szCs w:val="24"/>
        </w:rPr>
        <w:t>中标人应当按照合同约定履行义务，完成中标项目。中标人不得向他人转让中标项目，也不得将中标项目分包后分别向他人转让。</w:t>
      </w:r>
    </w:p>
    <w:p>
      <w:pPr>
        <w:spacing w:line="420" w:lineRule="exact"/>
        <w:jc w:val="left"/>
        <w:rPr>
          <w:rFonts w:ascii="宋体"/>
          <w:b/>
          <w:sz w:val="24"/>
          <w:szCs w:val="24"/>
        </w:rPr>
      </w:pPr>
      <w:r>
        <w:rPr>
          <w:rFonts w:hint="eastAsia" w:ascii="宋体" w:hAnsi="宋体"/>
          <w:b/>
          <w:sz w:val="24"/>
          <w:szCs w:val="24"/>
          <w:lang w:eastAsia="zh-CN"/>
        </w:rPr>
        <w:t>九</w:t>
      </w:r>
      <w:r>
        <w:rPr>
          <w:rFonts w:hint="eastAsia" w:ascii="宋体" w:hAnsi="宋体"/>
          <w:b/>
          <w:sz w:val="24"/>
          <w:szCs w:val="24"/>
        </w:rPr>
        <w:t>、评标过程的保密性</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开标之后，直到授予中标方合同止，凡是属于审查、澄清、评价和比较投标的有关资料以及授标意向等，均不得向投标人或其他无关的人员透露。</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.2</w:t>
      </w:r>
      <w:r>
        <w:rPr>
          <w:rFonts w:hint="eastAsia" w:ascii="宋体" w:hAnsi="宋体"/>
          <w:sz w:val="24"/>
          <w:szCs w:val="24"/>
        </w:rPr>
        <w:t>在评标期间，投标人企图影响招标人的任何活动，将导致投标被拒绝或取消中标资料。</w:t>
      </w:r>
    </w:p>
    <w:p>
      <w:pPr>
        <w:spacing w:line="420" w:lineRule="exact"/>
        <w:jc w:val="center"/>
        <w:rPr>
          <w:rFonts w:ascii="宋体"/>
          <w:b/>
          <w:sz w:val="24"/>
          <w:szCs w:val="24"/>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pStyle w:val="5"/>
        <w:widowControl/>
        <w:numPr>
          <w:ilvl w:val="0"/>
          <w:numId w:val="2"/>
        </w:numPr>
        <w:spacing w:line="420" w:lineRule="exact"/>
        <w:ind w:firstLineChars="0"/>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投标项目工程量清单报价书</w:t>
      </w:r>
    </w:p>
    <w:p>
      <w:pPr>
        <w:numPr>
          <w:ilvl w:val="0"/>
          <w:numId w:val="0"/>
        </w:numPr>
        <w:spacing w:line="420" w:lineRule="exact"/>
        <w:ind w:leftChars="0"/>
        <w:jc w:val="both"/>
        <w:rPr>
          <w:rFonts w:ascii="宋体"/>
          <w:b/>
          <w:sz w:val="32"/>
          <w:szCs w:val="32"/>
        </w:rPr>
      </w:pPr>
    </w:p>
    <w:p>
      <w:pPr>
        <w:spacing w:line="420" w:lineRule="exact"/>
        <w:jc w:val="both"/>
        <w:rPr>
          <w:rFonts w:hint="eastAsia" w:ascii="宋体" w:eastAsia="宋体"/>
          <w:b/>
          <w:sz w:val="24"/>
          <w:szCs w:val="24"/>
          <w:lang w:eastAsia="zh-CN"/>
        </w:rPr>
      </w:pPr>
      <w:r>
        <w:rPr>
          <w:rFonts w:hint="eastAsia" w:ascii="宋体"/>
          <w:b/>
          <w:sz w:val="24"/>
          <w:szCs w:val="24"/>
          <w:lang w:eastAsia="zh-CN"/>
        </w:rPr>
        <w:t>要求如下：</w:t>
      </w:r>
    </w:p>
    <w:p>
      <w:pPr>
        <w:spacing w:line="420" w:lineRule="exact"/>
        <w:jc w:val="both"/>
        <w:rPr>
          <w:rFonts w:hint="eastAsia" w:ascii="宋体"/>
          <w:b/>
          <w:sz w:val="24"/>
          <w:szCs w:val="24"/>
          <w:lang w:val="en-US" w:eastAsia="zh-CN"/>
        </w:rPr>
      </w:pPr>
      <w:r>
        <w:rPr>
          <w:rFonts w:hint="eastAsia" w:ascii="宋体"/>
          <w:b/>
          <w:sz w:val="24"/>
          <w:szCs w:val="24"/>
          <w:lang w:val="en-US" w:eastAsia="zh-CN"/>
        </w:rPr>
        <w:t>1.报价明细</w:t>
      </w:r>
    </w:p>
    <w:p>
      <w:pPr>
        <w:spacing w:line="420" w:lineRule="exact"/>
        <w:jc w:val="both"/>
        <w:rPr>
          <w:rFonts w:hint="eastAsia" w:ascii="宋体" w:eastAsia="宋体"/>
          <w:b/>
          <w:sz w:val="32"/>
          <w:szCs w:val="32"/>
          <w:lang w:eastAsia="zh-CN"/>
        </w:rPr>
      </w:pPr>
      <w:r>
        <w:rPr>
          <w:rFonts w:hint="eastAsia" w:ascii="宋体"/>
          <w:b/>
          <w:sz w:val="24"/>
          <w:szCs w:val="24"/>
          <w:lang w:val="en-US" w:eastAsia="zh-CN"/>
        </w:rPr>
        <w:t>投标单位根据现场查勘情况编写报价书（报价书因包含材料名称、单价、合价、维保期限、质量保证时限）</w:t>
      </w: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1.1招标清单及报价单格式</w:t>
      </w:r>
    </w:p>
    <w:p>
      <w:pPr>
        <w:spacing w:line="420" w:lineRule="exact"/>
        <w:jc w:val="both"/>
        <w:rPr>
          <w:rFonts w:hint="eastAsia" w:ascii="宋体"/>
          <w:b/>
          <w:sz w:val="32"/>
          <w:szCs w:val="32"/>
          <w:lang w:val="en-US" w:eastAsia="zh-CN"/>
        </w:rPr>
      </w:pPr>
    </w:p>
    <w:tbl>
      <w:tblPr>
        <w:tblStyle w:val="4"/>
        <w:tblpPr w:leftFromText="180" w:rightFromText="180" w:vertAnchor="text" w:horzAnchor="page" w:tblpX="1537" w:tblpY="450"/>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296"/>
        <w:gridCol w:w="748"/>
        <w:gridCol w:w="827"/>
        <w:gridCol w:w="1118"/>
        <w:gridCol w:w="97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hint="eastAsia" w:ascii="宋体" w:hAnsi="宋体"/>
                <w:sz w:val="24"/>
                <w:szCs w:val="24"/>
              </w:rPr>
              <w:t>序号</w:t>
            </w:r>
          </w:p>
        </w:tc>
        <w:tc>
          <w:tcPr>
            <w:tcW w:w="3296" w:type="dxa"/>
          </w:tcPr>
          <w:p>
            <w:pPr>
              <w:spacing w:line="420" w:lineRule="exact"/>
              <w:ind w:left="561" w:leftChars="267"/>
              <w:rPr>
                <w:rFonts w:ascii="宋体" w:hAnsi="宋体"/>
                <w:sz w:val="24"/>
                <w:szCs w:val="24"/>
              </w:rPr>
            </w:pPr>
            <w:r>
              <w:rPr>
                <w:rFonts w:hint="eastAsia" w:ascii="宋体" w:hAnsi="宋体"/>
                <w:sz w:val="24"/>
                <w:szCs w:val="24"/>
                <w:lang w:eastAsia="zh-CN"/>
              </w:rPr>
              <w:t>材料名称及</w:t>
            </w:r>
            <w:r>
              <w:rPr>
                <w:rFonts w:hint="eastAsia" w:ascii="宋体" w:hAnsi="宋体"/>
                <w:sz w:val="24"/>
                <w:szCs w:val="24"/>
              </w:rPr>
              <w:t>规格</w:t>
            </w:r>
          </w:p>
        </w:tc>
        <w:tc>
          <w:tcPr>
            <w:tcW w:w="748" w:type="dxa"/>
          </w:tcPr>
          <w:p>
            <w:pPr>
              <w:spacing w:line="420" w:lineRule="exact"/>
              <w:rPr>
                <w:rFonts w:ascii="宋体" w:hAnsi="宋体"/>
                <w:sz w:val="24"/>
                <w:szCs w:val="24"/>
              </w:rPr>
            </w:pPr>
            <w:r>
              <w:rPr>
                <w:rFonts w:hint="eastAsia" w:ascii="宋体" w:hAnsi="宋体"/>
                <w:sz w:val="24"/>
                <w:szCs w:val="24"/>
              </w:rPr>
              <w:t>数量</w:t>
            </w:r>
          </w:p>
        </w:tc>
        <w:tc>
          <w:tcPr>
            <w:tcW w:w="827" w:type="dxa"/>
          </w:tcPr>
          <w:p>
            <w:pPr>
              <w:spacing w:line="420" w:lineRule="exact"/>
              <w:rPr>
                <w:rFonts w:ascii="宋体" w:hAnsi="宋体"/>
                <w:sz w:val="24"/>
                <w:szCs w:val="24"/>
              </w:rPr>
            </w:pPr>
            <w:r>
              <w:rPr>
                <w:rFonts w:hint="eastAsia" w:ascii="宋体" w:hAnsi="宋体"/>
                <w:sz w:val="24"/>
                <w:szCs w:val="24"/>
              </w:rPr>
              <w:t>单位</w:t>
            </w:r>
          </w:p>
        </w:tc>
        <w:tc>
          <w:tcPr>
            <w:tcW w:w="1118" w:type="dxa"/>
          </w:tcPr>
          <w:p>
            <w:pPr>
              <w:spacing w:line="420" w:lineRule="exact"/>
              <w:rPr>
                <w:rFonts w:ascii="宋体" w:hAnsi="宋体"/>
                <w:sz w:val="24"/>
                <w:szCs w:val="24"/>
              </w:rPr>
            </w:pPr>
            <w:r>
              <w:rPr>
                <w:rFonts w:hint="eastAsia" w:ascii="宋体" w:hAnsi="宋体"/>
                <w:sz w:val="24"/>
                <w:szCs w:val="24"/>
              </w:rPr>
              <w:t>单价</w:t>
            </w:r>
          </w:p>
        </w:tc>
        <w:tc>
          <w:tcPr>
            <w:tcW w:w="976" w:type="dxa"/>
          </w:tcPr>
          <w:p>
            <w:pPr>
              <w:spacing w:line="420" w:lineRule="exact"/>
              <w:rPr>
                <w:rFonts w:ascii="宋体" w:hAnsi="宋体"/>
                <w:sz w:val="24"/>
                <w:szCs w:val="24"/>
              </w:rPr>
            </w:pPr>
            <w:r>
              <w:rPr>
                <w:rFonts w:hint="eastAsia" w:ascii="宋体" w:hAnsi="宋体"/>
                <w:sz w:val="24"/>
                <w:szCs w:val="24"/>
              </w:rPr>
              <w:t>总价</w:t>
            </w:r>
          </w:p>
        </w:tc>
        <w:tc>
          <w:tcPr>
            <w:tcW w:w="1814" w:type="dxa"/>
          </w:tcPr>
          <w:p>
            <w:pPr>
              <w:spacing w:line="420" w:lineRule="exact"/>
              <w:rPr>
                <w:rFonts w:ascii="宋体" w:hAnsi="宋体"/>
                <w:sz w:val="24"/>
                <w:szCs w:val="24"/>
              </w:rPr>
            </w:pPr>
            <w:r>
              <w:rPr>
                <w:rFonts w:hint="eastAsia" w:ascii="宋体" w:hAnsi="宋体"/>
                <w:sz w:val="24"/>
                <w:szCs w:val="24"/>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91" w:type="dxa"/>
          </w:tcPr>
          <w:p>
            <w:pPr>
              <w:spacing w:line="420" w:lineRule="exact"/>
              <w:rPr>
                <w:rFonts w:ascii="宋体" w:hAnsi="宋体"/>
                <w:sz w:val="24"/>
                <w:szCs w:val="24"/>
              </w:rPr>
            </w:pPr>
            <w:r>
              <w:rPr>
                <w:rFonts w:hint="eastAsia" w:ascii="宋体" w:hAnsi="宋体"/>
                <w:sz w:val="24"/>
                <w:szCs w:val="24"/>
              </w:rPr>
              <w:t>1</w:t>
            </w:r>
          </w:p>
        </w:tc>
        <w:tc>
          <w:tcPr>
            <w:tcW w:w="3296" w:type="dxa"/>
            <w:vAlign w:val="center"/>
          </w:tcPr>
          <w:p>
            <w:pPr>
              <w:rPr>
                <w:rFonts w:cs="宋体"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91" w:type="dxa"/>
          </w:tcPr>
          <w:p>
            <w:pPr>
              <w:spacing w:line="420" w:lineRule="exact"/>
              <w:rPr>
                <w:rFonts w:ascii="宋体" w:hAnsi="宋体"/>
                <w:sz w:val="24"/>
                <w:szCs w:val="24"/>
              </w:rPr>
            </w:pPr>
            <w:r>
              <w:rPr>
                <w:rFonts w:hint="eastAsia" w:ascii="宋体" w:hAnsi="宋体"/>
                <w:sz w:val="24"/>
                <w:szCs w:val="24"/>
              </w:rPr>
              <w:t>2</w:t>
            </w:r>
          </w:p>
        </w:tc>
        <w:tc>
          <w:tcPr>
            <w:tcW w:w="3296" w:type="dxa"/>
            <w:vAlign w:val="center"/>
          </w:tcPr>
          <w:p>
            <w:pPr>
              <w:rPr>
                <w:rFonts w:cs="宋体"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91" w:type="dxa"/>
          </w:tcPr>
          <w:p>
            <w:pPr>
              <w:spacing w:line="420" w:lineRule="exact"/>
              <w:rPr>
                <w:rFonts w:ascii="宋体" w:hAnsi="宋体"/>
                <w:sz w:val="24"/>
                <w:szCs w:val="24"/>
              </w:rPr>
            </w:pPr>
            <w:r>
              <w:rPr>
                <w:rFonts w:hint="eastAsia" w:ascii="宋体" w:hAnsi="宋体"/>
                <w:sz w:val="24"/>
                <w:szCs w:val="24"/>
              </w:rPr>
              <w:t>3</w:t>
            </w:r>
          </w:p>
        </w:tc>
        <w:tc>
          <w:tcPr>
            <w:tcW w:w="3296" w:type="dxa"/>
            <w:vAlign w:val="center"/>
          </w:tcPr>
          <w:p>
            <w:pPr>
              <w:rPr>
                <w:rFonts w:cs="宋体"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ascii="宋体" w:hAnsi="宋体"/>
                <w:sz w:val="24"/>
                <w:szCs w:val="24"/>
              </w:rPr>
              <w:t>4</w:t>
            </w:r>
          </w:p>
        </w:tc>
        <w:tc>
          <w:tcPr>
            <w:tcW w:w="3296" w:type="dxa"/>
            <w:vAlign w:val="center"/>
          </w:tcPr>
          <w:p>
            <w:pPr>
              <w:jc w:val="left"/>
              <w:rPr>
                <w:rFonts w:cs="Arial"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hint="eastAsia" w:ascii="宋体" w:hAnsi="宋体"/>
                <w:sz w:val="24"/>
                <w:szCs w:val="24"/>
              </w:rPr>
              <w:t>5</w:t>
            </w:r>
          </w:p>
        </w:tc>
        <w:tc>
          <w:tcPr>
            <w:tcW w:w="3296" w:type="dxa"/>
            <w:vAlign w:val="center"/>
          </w:tcPr>
          <w:p>
            <w:pPr>
              <w:jc w:val="left"/>
              <w:rPr>
                <w:rFonts w:cs="Arial"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ascii="宋体" w:hAnsi="宋体"/>
                <w:sz w:val="24"/>
                <w:szCs w:val="24"/>
              </w:rPr>
              <w:t>6</w:t>
            </w:r>
          </w:p>
        </w:tc>
        <w:tc>
          <w:tcPr>
            <w:tcW w:w="3296" w:type="dxa"/>
            <w:vAlign w:val="center"/>
          </w:tcPr>
          <w:p>
            <w:pPr>
              <w:rPr>
                <w:rFonts w:cs="Arial" w:asciiTheme="majorEastAsia" w:hAnsiTheme="majorEastAsia" w:eastAsiaTheme="majorEastAsia"/>
                <w:bCs/>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ascii="宋体" w:hAnsi="宋体"/>
                <w:sz w:val="24"/>
                <w:szCs w:val="24"/>
              </w:rPr>
              <w:t>7</w:t>
            </w:r>
          </w:p>
        </w:tc>
        <w:tc>
          <w:tcPr>
            <w:tcW w:w="3296" w:type="dxa"/>
            <w:vAlign w:val="center"/>
          </w:tcPr>
          <w:p>
            <w:pPr>
              <w:rPr>
                <w:rFonts w:cs="Arial" w:asciiTheme="majorEastAsia" w:hAnsiTheme="majorEastAsia" w:eastAsiaTheme="majorEastAsia"/>
                <w:bCs/>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570" w:type="dxa"/>
            <w:gridSpan w:val="7"/>
          </w:tcPr>
          <w:p>
            <w:pPr>
              <w:spacing w:line="420" w:lineRule="exact"/>
              <w:rPr>
                <w:rFonts w:hint="eastAsia" w:ascii="宋体" w:hAnsi="宋体" w:eastAsia="宋体"/>
                <w:sz w:val="24"/>
                <w:szCs w:val="24"/>
                <w:u w:val="single"/>
                <w:lang w:val="en-US" w:eastAsia="zh-CN"/>
              </w:rPr>
            </w:pPr>
            <w:r>
              <w:rPr>
                <w:rFonts w:hint="eastAsia" w:ascii="宋体" w:hAnsi="宋体"/>
                <w:sz w:val="24"/>
                <w:szCs w:val="24"/>
              </w:rPr>
              <w:t>保养费用合计：</w:t>
            </w:r>
            <w:r>
              <w:rPr>
                <w:rFonts w:hint="eastAsia" w:ascii="宋体" w:hAnsi="宋体"/>
                <w:sz w:val="24"/>
                <w:szCs w:val="24"/>
                <w:u w:val="single"/>
                <w:lang w:val="en-US" w:eastAsia="zh-CN"/>
              </w:rPr>
              <w:t xml:space="preserve">           </w:t>
            </w:r>
            <w:r>
              <w:rPr>
                <w:rFonts w:hint="eastAsia" w:ascii="宋体" w:hAnsi="宋体"/>
                <w:sz w:val="24"/>
                <w:szCs w:val="24"/>
              </w:rPr>
              <w:t xml:space="preserve">元      </w:t>
            </w:r>
            <w:r>
              <w:rPr>
                <w:rFonts w:hint="eastAsia" w:ascii="宋体" w:hAnsi="宋体"/>
                <w:sz w:val="24"/>
                <w:szCs w:val="24"/>
                <w:lang w:eastAsia="zh-CN"/>
              </w:rPr>
              <w:t>大写：</w:t>
            </w:r>
            <w:r>
              <w:rPr>
                <w:rFonts w:hint="eastAsia" w:ascii="宋体" w:hAnsi="宋体"/>
                <w:sz w:val="24"/>
                <w:szCs w:val="24"/>
                <w:u w:val="single"/>
                <w:lang w:val="en-US" w:eastAsia="zh-CN"/>
              </w:rPr>
              <w:t xml:space="preserve">                        </w:t>
            </w:r>
          </w:p>
        </w:tc>
      </w:tr>
    </w:tbl>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left"/>
        <w:rPr>
          <w:rFonts w:hint="eastAsia" w:ascii="宋体" w:eastAsia="宋体"/>
          <w:b/>
          <w:sz w:val="32"/>
          <w:szCs w:val="32"/>
          <w:lang w:eastAsia="zh-CN"/>
        </w:rPr>
      </w:pPr>
    </w:p>
    <w:p>
      <w:pPr>
        <w:spacing w:line="420" w:lineRule="exact"/>
        <w:ind w:firstLine="2891" w:firstLineChars="900"/>
        <w:jc w:val="left"/>
        <w:rPr>
          <w:rFonts w:hint="eastAsia" w:ascii="宋体"/>
          <w:b/>
          <w:sz w:val="32"/>
          <w:szCs w:val="32"/>
          <w:u w:val="single"/>
          <w:lang w:val="en-US" w:eastAsia="zh-CN"/>
        </w:rPr>
      </w:pPr>
      <w:r>
        <w:rPr>
          <w:rFonts w:hint="eastAsia" w:ascii="宋体"/>
          <w:b/>
          <w:sz w:val="32"/>
          <w:szCs w:val="32"/>
          <w:lang w:val="en-US" w:eastAsia="zh-CN"/>
        </w:rPr>
        <w:t>投标单位（加盖公章）：</w:t>
      </w:r>
      <w:r>
        <w:rPr>
          <w:rFonts w:hint="eastAsia" w:ascii="宋体"/>
          <w:b/>
          <w:sz w:val="32"/>
          <w:szCs w:val="32"/>
          <w:u w:val="single"/>
          <w:lang w:val="en-US" w:eastAsia="zh-CN"/>
        </w:rPr>
        <w:t xml:space="preserve">       </w:t>
      </w:r>
    </w:p>
    <w:p>
      <w:pPr>
        <w:spacing w:line="420" w:lineRule="exact"/>
        <w:ind w:firstLine="2891" w:firstLineChars="900"/>
        <w:jc w:val="left"/>
        <w:rPr>
          <w:rFonts w:hint="eastAsia" w:ascii="宋体"/>
          <w:b/>
          <w:sz w:val="32"/>
          <w:szCs w:val="32"/>
          <w:lang w:val="en-US" w:eastAsia="zh-CN"/>
        </w:rPr>
      </w:pPr>
      <w:r>
        <w:rPr>
          <w:rFonts w:hint="eastAsia" w:ascii="宋体"/>
          <w:b/>
          <w:sz w:val="32"/>
          <w:szCs w:val="32"/>
          <w:lang w:val="en-US" w:eastAsia="zh-CN"/>
        </w:rPr>
        <w:t>投 标 人（加盖手印）：</w:t>
      </w:r>
      <w:r>
        <w:rPr>
          <w:rFonts w:hint="eastAsia" w:ascii="宋体"/>
          <w:b/>
          <w:sz w:val="32"/>
          <w:szCs w:val="32"/>
          <w:u w:val="single"/>
          <w:lang w:val="en-US" w:eastAsia="zh-CN"/>
        </w:rPr>
        <w:t xml:space="preserve">       </w:t>
      </w:r>
      <w:r>
        <w:rPr>
          <w:rFonts w:hint="eastAsia" w:ascii="宋体"/>
          <w:b/>
          <w:sz w:val="32"/>
          <w:szCs w:val="32"/>
          <w:lang w:val="en-US" w:eastAsia="zh-CN"/>
        </w:rPr>
        <w:t xml:space="preserve">   </w:t>
      </w:r>
    </w:p>
    <w:p>
      <w:pPr>
        <w:spacing w:line="420" w:lineRule="exact"/>
        <w:jc w:val="left"/>
        <w:rPr>
          <w:rFonts w:hint="eastAsia" w:ascii="宋体" w:hAnsi="宋体" w:eastAsia="宋体"/>
          <w:b/>
          <w:sz w:val="32"/>
          <w:szCs w:val="32"/>
          <w:lang w:val="en-US" w:eastAsia="zh-CN"/>
        </w:rPr>
      </w:pPr>
      <w:r>
        <w:rPr>
          <w:rFonts w:hint="eastAsia" w:ascii="宋体" w:hAnsi="宋体"/>
          <w:b/>
          <w:sz w:val="32"/>
          <w:szCs w:val="32"/>
          <w:lang w:val="en-US" w:eastAsia="zh-CN"/>
        </w:rPr>
        <w:t xml:space="preserve">                  投标时间：</w:t>
      </w:r>
      <w:r>
        <w:rPr>
          <w:rFonts w:hint="eastAsia" w:ascii="宋体" w:hAnsi="宋体"/>
          <w:b/>
          <w:sz w:val="32"/>
          <w:szCs w:val="32"/>
          <w:u w:val="single"/>
          <w:lang w:val="en-US" w:eastAsia="zh-CN"/>
        </w:rPr>
        <w:t xml:space="preserve">      </w:t>
      </w:r>
      <w:r>
        <w:rPr>
          <w:rFonts w:hint="eastAsia" w:ascii="宋体" w:hAnsi="宋体"/>
          <w:b/>
          <w:sz w:val="32"/>
          <w:szCs w:val="32"/>
          <w:lang w:val="en-US" w:eastAsia="zh-CN"/>
        </w:rPr>
        <w:t>年</w:t>
      </w:r>
      <w:r>
        <w:rPr>
          <w:rFonts w:hint="eastAsia" w:ascii="宋体" w:hAnsi="宋体"/>
          <w:b/>
          <w:sz w:val="32"/>
          <w:szCs w:val="32"/>
          <w:u w:val="single"/>
          <w:lang w:val="en-US" w:eastAsia="zh-CN"/>
        </w:rPr>
        <w:t xml:space="preserve">     </w:t>
      </w:r>
      <w:r>
        <w:rPr>
          <w:rFonts w:hint="eastAsia" w:ascii="宋体" w:hAnsi="宋体"/>
          <w:b/>
          <w:sz w:val="32"/>
          <w:szCs w:val="32"/>
          <w:lang w:val="en-US" w:eastAsia="zh-CN"/>
        </w:rPr>
        <w:t>月</w:t>
      </w:r>
      <w:r>
        <w:rPr>
          <w:rFonts w:hint="eastAsia" w:ascii="宋体" w:hAnsi="宋体"/>
          <w:b/>
          <w:sz w:val="32"/>
          <w:szCs w:val="32"/>
          <w:u w:val="single"/>
          <w:lang w:val="en-US" w:eastAsia="zh-CN"/>
        </w:rPr>
        <w:t xml:space="preserve">    </w:t>
      </w:r>
      <w:r>
        <w:rPr>
          <w:rFonts w:hint="eastAsia" w:ascii="宋体" w:hAnsi="宋体"/>
          <w:b/>
          <w:sz w:val="32"/>
          <w:szCs w:val="32"/>
          <w:lang w:val="en-US" w:eastAsia="zh-CN"/>
        </w:rPr>
        <w:t>日</w:t>
      </w:r>
    </w:p>
    <w:p>
      <w:pPr>
        <w:spacing w:line="420" w:lineRule="exact"/>
        <w:jc w:val="left"/>
        <w:rPr>
          <w:rFonts w:hint="eastAsia" w:ascii="宋体" w:hAnsi="宋体" w:eastAsia="宋体"/>
          <w:b/>
          <w:sz w:val="32"/>
          <w:szCs w:val="32"/>
          <w:lang w:eastAsia="zh-CN"/>
        </w:rPr>
      </w:pPr>
    </w:p>
    <w:p>
      <w:pPr>
        <w:spacing w:line="420" w:lineRule="exact"/>
        <w:jc w:val="left"/>
        <w:rPr>
          <w:rFonts w:hint="eastAsia" w:ascii="宋体" w:hAnsi="宋体" w:eastAsia="宋体"/>
          <w:b/>
          <w:sz w:val="32"/>
          <w:szCs w:val="32"/>
          <w:lang w:eastAsia="zh-CN"/>
        </w:rPr>
      </w:pPr>
    </w:p>
    <w:p>
      <w:pPr>
        <w:spacing w:line="420" w:lineRule="exact"/>
        <w:jc w:val="left"/>
        <w:rPr>
          <w:rFonts w:hint="eastAsia" w:ascii="宋体" w:hAnsi="宋体" w:eastAsia="宋体"/>
          <w:b/>
          <w:sz w:val="32"/>
          <w:szCs w:val="32"/>
          <w:lang w:eastAsia="zh-CN"/>
        </w:rPr>
      </w:pPr>
    </w:p>
    <w:p>
      <w:pPr>
        <w:spacing w:line="420" w:lineRule="exact"/>
        <w:jc w:val="left"/>
        <w:rPr>
          <w:rFonts w:hint="eastAsia" w:ascii="宋体" w:hAnsi="宋体" w:eastAsia="宋体"/>
          <w:b/>
          <w:sz w:val="32"/>
          <w:szCs w:val="32"/>
          <w:lang w:eastAsia="zh-CN"/>
        </w:rPr>
      </w:pPr>
    </w:p>
    <w:p>
      <w:pPr>
        <w:spacing w:line="420" w:lineRule="exact"/>
        <w:jc w:val="left"/>
        <w:rPr>
          <w:rFonts w:hint="eastAsia" w:ascii="宋体" w:hAnsi="宋体" w:eastAsia="宋体"/>
          <w:b/>
          <w:sz w:val="32"/>
          <w:szCs w:val="32"/>
          <w:lang w:eastAsia="zh-CN"/>
        </w:rPr>
      </w:pPr>
    </w:p>
    <w:p>
      <w:pPr>
        <w:spacing w:line="420" w:lineRule="exact"/>
        <w:jc w:val="left"/>
        <w:rPr>
          <w:rFonts w:hint="eastAsia" w:ascii="宋体" w:hAnsi="宋体" w:eastAsia="宋体"/>
          <w:b/>
          <w:sz w:val="32"/>
          <w:szCs w:val="32"/>
          <w:lang w:eastAsia="zh-CN"/>
        </w:rPr>
      </w:pPr>
    </w:p>
    <w:p>
      <w:pPr>
        <w:spacing w:line="420" w:lineRule="exact"/>
        <w:jc w:val="left"/>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ascii="宋体"/>
          <w:b/>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投标文件格式</w:t>
      </w:r>
    </w:p>
    <w:p>
      <w:pPr>
        <w:spacing w:line="420" w:lineRule="exact"/>
        <w:jc w:val="left"/>
        <w:rPr>
          <w:sz w:val="30"/>
          <w:szCs w:val="30"/>
        </w:rPr>
      </w:pPr>
    </w:p>
    <w:p>
      <w:pPr>
        <w:spacing w:line="420" w:lineRule="exact"/>
        <w:ind w:firstLine="6480" w:firstLineChars="1800"/>
        <w:jc w:val="left"/>
        <w:rPr>
          <w:sz w:val="36"/>
          <w:szCs w:val="36"/>
        </w:rPr>
      </w:pPr>
      <w:r>
        <w:rPr>
          <w:rFonts w:hint="eastAsia"/>
          <w:sz w:val="36"/>
          <w:szCs w:val="36"/>
        </w:rPr>
        <w:t>正本或副本</w:t>
      </w:r>
    </w:p>
    <w:p>
      <w:pPr>
        <w:spacing w:line="420" w:lineRule="exact"/>
        <w:rPr>
          <w:sz w:val="30"/>
          <w:szCs w:val="30"/>
          <w:u w:val="single"/>
        </w:rPr>
      </w:pPr>
    </w:p>
    <w:p>
      <w:pPr>
        <w:spacing w:line="1000" w:lineRule="exact"/>
        <w:jc w:val="center"/>
        <w:rPr>
          <w:sz w:val="36"/>
          <w:szCs w:val="36"/>
        </w:rPr>
      </w:pPr>
      <w:r>
        <w:rPr>
          <w:rFonts w:hint="eastAsia"/>
          <w:sz w:val="36"/>
          <w:szCs w:val="36"/>
          <w:u w:val="single"/>
        </w:rPr>
        <w:t>遵义市中医院</w:t>
      </w:r>
      <w:r>
        <w:rPr>
          <w:rFonts w:hint="eastAsia"/>
          <w:sz w:val="36"/>
          <w:szCs w:val="36"/>
          <w:u w:val="single"/>
          <w:lang w:eastAsia="zh-CN"/>
        </w:rPr>
        <w:t>新蒲院区供氧站设备保养</w:t>
      </w:r>
      <w:r>
        <w:rPr>
          <w:rFonts w:hint="eastAsia"/>
          <w:sz w:val="36"/>
          <w:szCs w:val="36"/>
          <w:u w:val="single"/>
        </w:rPr>
        <w:t>项目</w:t>
      </w:r>
      <w:r>
        <w:rPr>
          <w:rFonts w:hint="eastAsia"/>
          <w:sz w:val="36"/>
          <w:szCs w:val="36"/>
          <w:u w:val="single"/>
          <w:lang w:eastAsia="zh-CN"/>
        </w:rPr>
        <w:t>项目</w:t>
      </w:r>
      <w:r>
        <w:rPr>
          <w:rFonts w:hint="eastAsia"/>
          <w:sz w:val="36"/>
          <w:szCs w:val="36"/>
        </w:rPr>
        <w:t>招标</w:t>
      </w:r>
    </w:p>
    <w:p>
      <w:pPr>
        <w:spacing w:line="1000" w:lineRule="exact"/>
        <w:jc w:val="center"/>
        <w:rPr>
          <w:sz w:val="30"/>
          <w:szCs w:val="30"/>
        </w:rPr>
      </w:pPr>
    </w:p>
    <w:p>
      <w:pPr>
        <w:spacing w:line="1000" w:lineRule="exact"/>
        <w:jc w:val="both"/>
        <w:rPr>
          <w:sz w:val="30"/>
          <w:szCs w:val="30"/>
        </w:rPr>
      </w:pPr>
    </w:p>
    <w:p>
      <w:pPr>
        <w:spacing w:line="1000" w:lineRule="exact"/>
        <w:jc w:val="center"/>
        <w:rPr>
          <w:sz w:val="72"/>
          <w:szCs w:val="72"/>
        </w:rPr>
      </w:pPr>
      <w:r>
        <w:rPr>
          <w:rFonts w:hint="eastAsia"/>
          <w:sz w:val="72"/>
          <w:szCs w:val="72"/>
        </w:rPr>
        <w:t>投</w:t>
      </w:r>
      <w:r>
        <w:rPr>
          <w:sz w:val="72"/>
          <w:szCs w:val="72"/>
        </w:rPr>
        <w:t xml:space="preserve"> </w:t>
      </w:r>
      <w:r>
        <w:rPr>
          <w:rFonts w:hint="eastAsia"/>
          <w:sz w:val="72"/>
          <w:szCs w:val="72"/>
        </w:rPr>
        <w:t>标</w:t>
      </w:r>
      <w:r>
        <w:rPr>
          <w:sz w:val="72"/>
          <w:szCs w:val="72"/>
        </w:rPr>
        <w:t xml:space="preserve"> </w:t>
      </w:r>
      <w:r>
        <w:rPr>
          <w:rFonts w:hint="eastAsia"/>
          <w:sz w:val="72"/>
          <w:szCs w:val="72"/>
        </w:rPr>
        <w:t>文</w:t>
      </w:r>
      <w:r>
        <w:rPr>
          <w:sz w:val="72"/>
          <w:szCs w:val="72"/>
        </w:rPr>
        <w:t xml:space="preserve"> </w:t>
      </w:r>
      <w:r>
        <w:rPr>
          <w:rFonts w:hint="eastAsia"/>
          <w:sz w:val="72"/>
          <w:szCs w:val="72"/>
        </w:rPr>
        <w:t>件</w:t>
      </w:r>
    </w:p>
    <w:p>
      <w:pPr>
        <w:spacing w:line="1000" w:lineRule="exact"/>
        <w:jc w:val="left"/>
        <w:rPr>
          <w:sz w:val="30"/>
          <w:szCs w:val="30"/>
        </w:rPr>
      </w:pPr>
    </w:p>
    <w:p>
      <w:pPr>
        <w:spacing w:line="1000" w:lineRule="exact"/>
        <w:jc w:val="left"/>
        <w:rPr>
          <w:sz w:val="30"/>
          <w:szCs w:val="30"/>
        </w:rPr>
      </w:pPr>
    </w:p>
    <w:p>
      <w:pPr>
        <w:spacing w:line="1000" w:lineRule="exact"/>
        <w:jc w:val="left"/>
        <w:rPr>
          <w:sz w:val="30"/>
          <w:szCs w:val="30"/>
        </w:rPr>
      </w:pPr>
    </w:p>
    <w:p>
      <w:pPr>
        <w:spacing w:line="760" w:lineRule="exact"/>
        <w:ind w:firstLine="320" w:firstLineChars="100"/>
        <w:jc w:val="left"/>
        <w:rPr>
          <w:sz w:val="32"/>
          <w:szCs w:val="32"/>
          <w:u w:val="single"/>
        </w:rPr>
      </w:pPr>
      <w:r>
        <w:rPr>
          <w:rFonts w:hint="eastAsia"/>
          <w:sz w:val="32"/>
          <w:szCs w:val="32"/>
        </w:rPr>
        <w:t>投</w:t>
      </w:r>
      <w:r>
        <w:rPr>
          <w:sz w:val="32"/>
          <w:szCs w:val="32"/>
        </w:rPr>
        <w:t xml:space="preserve">        </w:t>
      </w:r>
      <w:r>
        <w:rPr>
          <w:rFonts w:hint="eastAsia"/>
          <w:sz w:val="32"/>
          <w:szCs w:val="32"/>
        </w:rPr>
        <w:t>标</w:t>
      </w:r>
      <w:r>
        <w:rPr>
          <w:sz w:val="32"/>
          <w:szCs w:val="32"/>
        </w:rPr>
        <w:t xml:space="preserve">        </w:t>
      </w:r>
      <w:r>
        <w:rPr>
          <w:rFonts w:hint="eastAsia"/>
          <w:sz w:val="32"/>
          <w:szCs w:val="32"/>
        </w:rPr>
        <w:t>人：</w:t>
      </w:r>
      <w:r>
        <w:rPr>
          <w:sz w:val="32"/>
          <w:szCs w:val="32"/>
          <w:u w:val="single"/>
        </w:rPr>
        <w:t xml:space="preserve">   </w:t>
      </w:r>
      <w:r>
        <w:rPr>
          <w:rFonts w:hint="eastAsia"/>
          <w:sz w:val="32"/>
          <w:szCs w:val="32"/>
          <w:u w:val="single"/>
        </w:rPr>
        <w:t>（盖单位章）</w:t>
      </w:r>
      <w:r>
        <w:rPr>
          <w:sz w:val="32"/>
          <w:szCs w:val="32"/>
          <w:u w:val="single"/>
        </w:rPr>
        <w:t xml:space="preserve">     </w:t>
      </w:r>
    </w:p>
    <w:p>
      <w:pPr>
        <w:spacing w:line="760" w:lineRule="exact"/>
        <w:ind w:firstLine="320" w:firstLineChars="100"/>
        <w:jc w:val="left"/>
        <w:rPr>
          <w:sz w:val="32"/>
          <w:szCs w:val="32"/>
          <w:u w:val="single"/>
        </w:rPr>
      </w:pPr>
      <w:r>
        <w:rPr>
          <w:rFonts w:hint="eastAsia"/>
          <w:sz w:val="32"/>
          <w:szCs w:val="32"/>
        </w:rPr>
        <w:t>法定代表人或委托代理人：</w:t>
      </w:r>
      <w:r>
        <w:rPr>
          <w:sz w:val="32"/>
          <w:szCs w:val="32"/>
          <w:u w:val="single"/>
        </w:rPr>
        <w:t xml:space="preserve">   </w:t>
      </w:r>
      <w:r>
        <w:rPr>
          <w:rFonts w:hint="eastAsia"/>
          <w:sz w:val="32"/>
          <w:szCs w:val="32"/>
          <w:u w:val="single"/>
        </w:rPr>
        <w:t>（签字或盖章）</w:t>
      </w:r>
      <w:r>
        <w:rPr>
          <w:sz w:val="32"/>
          <w:szCs w:val="32"/>
          <w:u w:val="single"/>
        </w:rPr>
        <w:t xml:space="preserve">   </w:t>
      </w:r>
    </w:p>
    <w:p>
      <w:pPr>
        <w:spacing w:line="760" w:lineRule="exact"/>
        <w:ind w:firstLine="320" w:firstLineChars="100"/>
        <w:jc w:val="left"/>
        <w:rPr>
          <w:sz w:val="32"/>
          <w:szCs w:val="32"/>
        </w:rPr>
      </w:pPr>
      <w:r>
        <w:rPr>
          <w:rFonts w:hint="eastAsia"/>
          <w:sz w:val="32"/>
          <w:szCs w:val="32"/>
        </w:rPr>
        <w:t>日</w:t>
      </w:r>
      <w:r>
        <w:rPr>
          <w:sz w:val="32"/>
          <w:szCs w:val="32"/>
        </w:rPr>
        <w:t xml:space="preserve">                  </w:t>
      </w:r>
      <w:r>
        <w:rPr>
          <w:rFonts w:hint="eastAsia"/>
          <w:sz w:val="32"/>
          <w:szCs w:val="32"/>
        </w:rPr>
        <w:t>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jc w:val="center"/>
        <w:rPr>
          <w:b/>
          <w:sz w:val="32"/>
          <w:szCs w:val="32"/>
        </w:rPr>
      </w:pPr>
      <w:r>
        <w:rPr>
          <w:rFonts w:hint="eastAsia"/>
          <w:b/>
          <w:sz w:val="32"/>
          <w:szCs w:val="32"/>
        </w:rPr>
        <w:t>目</w:t>
      </w:r>
      <w:r>
        <w:rPr>
          <w:b/>
          <w:sz w:val="32"/>
          <w:szCs w:val="32"/>
        </w:rPr>
        <w:t xml:space="preserve">   </w:t>
      </w:r>
      <w:r>
        <w:rPr>
          <w:rFonts w:hint="eastAsia"/>
          <w:b/>
          <w:sz w:val="32"/>
          <w:szCs w:val="32"/>
        </w:rPr>
        <w:t>录</w:t>
      </w:r>
    </w:p>
    <w:p>
      <w:pPr>
        <w:jc w:val="center"/>
        <w:rPr>
          <w:b/>
          <w:sz w:val="52"/>
          <w:szCs w:val="52"/>
        </w:rPr>
      </w:pPr>
    </w:p>
    <w:p>
      <w:pPr>
        <w:pStyle w:val="5"/>
        <w:numPr>
          <w:ilvl w:val="0"/>
          <w:numId w:val="4"/>
        </w:numPr>
        <w:spacing w:line="760" w:lineRule="exact"/>
        <w:ind w:firstLineChars="0"/>
        <w:jc w:val="left"/>
        <w:rPr>
          <w:sz w:val="24"/>
          <w:szCs w:val="24"/>
        </w:rPr>
      </w:pPr>
      <w:r>
        <w:rPr>
          <w:rFonts w:hint="eastAsia"/>
          <w:sz w:val="24"/>
          <w:szCs w:val="24"/>
        </w:rPr>
        <w:t>投标函</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二、法定代表人身份证明</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三、法定代表人授权委托书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四、投标项目情况表</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五、投标方资格证明文件</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六、投标方情况介绍</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七、售后服务承诺书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八、服务响应承诺书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九、施工安全承诺书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spacing w:line="760" w:lineRule="exact"/>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bookmarkStart w:id="0" w:name="_GoBack"/>
      <w:bookmarkEnd w:id="0"/>
    </w:p>
    <w:p>
      <w:pPr>
        <w:spacing w:line="760" w:lineRule="exact"/>
        <w:jc w:val="left"/>
        <w:rPr>
          <w:sz w:val="32"/>
          <w:szCs w:val="32"/>
        </w:rPr>
      </w:pPr>
    </w:p>
    <w:p>
      <w:pPr>
        <w:spacing w:line="760" w:lineRule="exact"/>
        <w:jc w:val="center"/>
        <w:rPr>
          <w:rFonts w:hint="eastAsia"/>
          <w:b/>
          <w:sz w:val="32"/>
          <w:szCs w:val="32"/>
        </w:rPr>
      </w:pPr>
    </w:p>
    <w:p>
      <w:pPr>
        <w:spacing w:line="760" w:lineRule="exact"/>
        <w:jc w:val="center"/>
        <w:rPr>
          <w:b/>
          <w:sz w:val="32"/>
          <w:szCs w:val="32"/>
        </w:rPr>
      </w:pPr>
      <w:r>
        <w:rPr>
          <w:rFonts w:hint="eastAsia"/>
          <w:b/>
          <w:sz w:val="32"/>
          <w:szCs w:val="32"/>
        </w:rPr>
        <w:t>一、投</w:t>
      </w:r>
      <w:r>
        <w:rPr>
          <w:b/>
          <w:sz w:val="32"/>
          <w:szCs w:val="32"/>
        </w:rPr>
        <w:t xml:space="preserve">  </w:t>
      </w:r>
      <w:r>
        <w:rPr>
          <w:rFonts w:hint="eastAsia"/>
          <w:b/>
          <w:sz w:val="32"/>
          <w:szCs w:val="32"/>
        </w:rPr>
        <w:t>标</w:t>
      </w:r>
      <w:r>
        <w:rPr>
          <w:b/>
          <w:sz w:val="32"/>
          <w:szCs w:val="32"/>
        </w:rPr>
        <w:t xml:space="preserve">  </w:t>
      </w:r>
      <w:r>
        <w:rPr>
          <w:rFonts w:hint="eastAsia"/>
          <w:b/>
          <w:sz w:val="32"/>
          <w:szCs w:val="32"/>
        </w:rPr>
        <w:t>函</w:t>
      </w:r>
    </w:p>
    <w:p>
      <w:pPr>
        <w:spacing w:line="460" w:lineRule="exact"/>
        <w:jc w:val="left"/>
        <w:rPr>
          <w:sz w:val="24"/>
          <w:szCs w:val="24"/>
        </w:rPr>
      </w:pPr>
    </w:p>
    <w:p>
      <w:pPr>
        <w:spacing w:line="460" w:lineRule="exact"/>
        <w:jc w:val="left"/>
        <w:rPr>
          <w:sz w:val="24"/>
          <w:szCs w:val="24"/>
        </w:rPr>
      </w:pPr>
      <w:r>
        <w:rPr>
          <w:rFonts w:hint="eastAsia"/>
          <w:sz w:val="24"/>
          <w:szCs w:val="24"/>
        </w:rPr>
        <w:t>致：</w:t>
      </w:r>
      <w:r>
        <w:rPr>
          <w:sz w:val="24"/>
          <w:szCs w:val="24"/>
          <w:u w:val="single"/>
        </w:rPr>
        <w:t xml:space="preserve">                      </w:t>
      </w:r>
      <w:r>
        <w:rPr>
          <w:rFonts w:hint="eastAsia"/>
          <w:sz w:val="24"/>
          <w:szCs w:val="24"/>
        </w:rPr>
        <w:t>（招标人名称）</w:t>
      </w:r>
    </w:p>
    <w:p>
      <w:pPr>
        <w:spacing w:line="460" w:lineRule="exact"/>
        <w:ind w:firstLine="465"/>
        <w:jc w:val="left"/>
        <w:rPr>
          <w:sz w:val="24"/>
          <w:szCs w:val="24"/>
        </w:rPr>
      </w:pPr>
      <w:r>
        <w:rPr>
          <w:rFonts w:hint="eastAsia"/>
          <w:sz w:val="24"/>
          <w:szCs w:val="24"/>
        </w:rPr>
        <w:t>在详细审查、充分研究</w:t>
      </w:r>
      <w:r>
        <w:rPr>
          <w:sz w:val="24"/>
          <w:szCs w:val="24"/>
          <w:u w:val="single"/>
        </w:rPr>
        <w:t xml:space="preserve">                 </w:t>
      </w:r>
      <w:r>
        <w:rPr>
          <w:rFonts w:hint="eastAsia"/>
          <w:sz w:val="24"/>
          <w:szCs w:val="24"/>
        </w:rPr>
        <w:t>（项目名称）谈判文件的全部内容后，我方投标人依据招标人提供相关文件和招标项目的清单，根据实际情况进行报价，参加贵方组织的此次投标有关活动。如果我方中标，我方保证遵守招标文件的有关规定，忠实履行按招标文件规定买卖双方签订合同的责任和义务。</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2760" w:firstLineChars="1150"/>
        <w:jc w:val="left"/>
        <w:rPr>
          <w:sz w:val="24"/>
          <w:szCs w:val="24"/>
          <w:u w:val="single"/>
        </w:rPr>
      </w:pPr>
      <w:r>
        <w:rPr>
          <w:rFonts w:hint="eastAsia"/>
          <w:sz w:val="24"/>
          <w:szCs w:val="24"/>
        </w:rPr>
        <w:t>法定代表人或委托代理人：</w:t>
      </w:r>
      <w:r>
        <w:rPr>
          <w:sz w:val="24"/>
          <w:szCs w:val="24"/>
          <w:u w:val="single"/>
        </w:rPr>
        <w:t xml:space="preserve">   </w:t>
      </w:r>
      <w:r>
        <w:rPr>
          <w:rFonts w:hint="eastAsia"/>
          <w:sz w:val="24"/>
          <w:szCs w:val="24"/>
          <w:u w:val="single"/>
        </w:rPr>
        <w:t>（签字或盖章）</w:t>
      </w:r>
      <w:r>
        <w:rPr>
          <w:sz w:val="24"/>
          <w:szCs w:val="24"/>
          <w:u w:val="single"/>
        </w:rPr>
        <w:t xml:space="preserve">   </w:t>
      </w:r>
    </w:p>
    <w:p>
      <w:pPr>
        <w:spacing w:line="460" w:lineRule="exact"/>
        <w:ind w:firstLine="6600" w:firstLineChars="27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二、法定代表人身份证明</w:t>
      </w:r>
    </w:p>
    <w:p>
      <w:pPr>
        <w:spacing w:line="460" w:lineRule="exact"/>
        <w:jc w:val="left"/>
        <w:rPr>
          <w:sz w:val="24"/>
          <w:szCs w:val="24"/>
        </w:rPr>
      </w:pPr>
    </w:p>
    <w:p>
      <w:pPr>
        <w:spacing w:line="460" w:lineRule="exact"/>
        <w:ind w:firstLine="465"/>
        <w:jc w:val="left"/>
        <w:rPr>
          <w:sz w:val="24"/>
          <w:szCs w:val="24"/>
          <w:u w:val="single"/>
        </w:rPr>
      </w:pPr>
      <w:r>
        <w:rPr>
          <w:rFonts w:hint="eastAsia"/>
          <w:sz w:val="24"/>
          <w:szCs w:val="24"/>
        </w:rPr>
        <w:t>招标人名称：</w:t>
      </w:r>
      <w:r>
        <w:rPr>
          <w:sz w:val="24"/>
          <w:szCs w:val="24"/>
          <w:u w:val="single"/>
        </w:rPr>
        <w:t xml:space="preserve">                                    </w:t>
      </w:r>
    </w:p>
    <w:p>
      <w:pPr>
        <w:spacing w:line="460" w:lineRule="exact"/>
        <w:ind w:firstLine="465"/>
        <w:jc w:val="left"/>
        <w:rPr>
          <w:sz w:val="24"/>
          <w:szCs w:val="24"/>
          <w:u w:val="single"/>
        </w:rPr>
      </w:pPr>
      <w:r>
        <w:rPr>
          <w:rFonts w:hint="eastAsia"/>
          <w:sz w:val="24"/>
          <w:szCs w:val="24"/>
        </w:rPr>
        <w:t>投标方性质：</w:t>
      </w:r>
      <w:r>
        <w:rPr>
          <w:sz w:val="24"/>
          <w:szCs w:val="24"/>
          <w:u w:val="single"/>
        </w:rPr>
        <w:t xml:space="preserve">                                    </w:t>
      </w:r>
    </w:p>
    <w:p>
      <w:pPr>
        <w:spacing w:line="460" w:lineRule="exact"/>
        <w:ind w:firstLine="465"/>
        <w:jc w:val="left"/>
        <w:rPr>
          <w:sz w:val="24"/>
          <w:szCs w:val="24"/>
          <w:u w:val="single"/>
        </w:rPr>
      </w:pPr>
      <w:r>
        <w:rPr>
          <w:rFonts w:hint="eastAsia"/>
          <w:sz w:val="24"/>
          <w:szCs w:val="24"/>
        </w:rPr>
        <w:t>地址：</w:t>
      </w:r>
      <w:r>
        <w:rPr>
          <w:sz w:val="24"/>
          <w:szCs w:val="24"/>
          <w:u w:val="single"/>
        </w:rPr>
        <w:t xml:space="preserve">                                          </w:t>
      </w:r>
    </w:p>
    <w:p>
      <w:pPr>
        <w:spacing w:line="460" w:lineRule="exact"/>
        <w:ind w:firstLine="465"/>
        <w:jc w:val="left"/>
        <w:rPr>
          <w:sz w:val="24"/>
          <w:szCs w:val="24"/>
        </w:rPr>
      </w:pPr>
      <w:r>
        <w:rPr>
          <w:rFonts w:hint="eastAsia"/>
          <w:sz w:val="24"/>
          <w:szCs w:val="24"/>
        </w:rPr>
        <w:t>成立时间：</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460" w:lineRule="exact"/>
        <w:ind w:firstLine="465"/>
        <w:jc w:val="left"/>
        <w:rPr>
          <w:sz w:val="24"/>
          <w:szCs w:val="24"/>
          <w:u w:val="single"/>
        </w:rPr>
      </w:pPr>
      <w:r>
        <w:rPr>
          <w:rFonts w:hint="eastAsia"/>
          <w:sz w:val="24"/>
          <w:szCs w:val="24"/>
        </w:rPr>
        <w:t>经营期限：</w:t>
      </w:r>
      <w:r>
        <w:rPr>
          <w:sz w:val="24"/>
          <w:szCs w:val="24"/>
          <w:u w:val="single"/>
        </w:rPr>
        <w:t xml:space="preserve">                                      </w:t>
      </w:r>
    </w:p>
    <w:p>
      <w:pPr>
        <w:spacing w:line="460" w:lineRule="exact"/>
        <w:ind w:firstLine="465"/>
        <w:jc w:val="left"/>
        <w:rPr>
          <w:sz w:val="24"/>
          <w:szCs w:val="24"/>
        </w:rPr>
      </w:pPr>
      <w:r>
        <w:rPr>
          <w:rFonts w:hint="eastAsia"/>
          <w:sz w:val="24"/>
          <w:szCs w:val="24"/>
        </w:rPr>
        <w:t>姓名：</w:t>
      </w:r>
      <w:r>
        <w:rPr>
          <w:sz w:val="24"/>
          <w:szCs w:val="24"/>
          <w:u w:val="single"/>
        </w:rPr>
        <w:t xml:space="preserve">             </w:t>
      </w:r>
      <w:r>
        <w:rPr>
          <w:rFonts w:hint="eastAsia"/>
          <w:sz w:val="24"/>
          <w:szCs w:val="24"/>
        </w:rPr>
        <w:t>性别：</w:t>
      </w:r>
      <w:r>
        <w:rPr>
          <w:sz w:val="24"/>
          <w:szCs w:val="24"/>
          <w:u w:val="single"/>
        </w:rPr>
        <w:t xml:space="preserve">      </w:t>
      </w:r>
      <w:r>
        <w:rPr>
          <w:rFonts w:hint="eastAsia"/>
          <w:sz w:val="24"/>
          <w:szCs w:val="24"/>
        </w:rPr>
        <w:t>年龄：</w:t>
      </w:r>
      <w:r>
        <w:rPr>
          <w:sz w:val="24"/>
          <w:szCs w:val="24"/>
          <w:u w:val="single"/>
        </w:rPr>
        <w:t xml:space="preserve">     </w:t>
      </w:r>
      <w:r>
        <w:rPr>
          <w:rFonts w:hint="eastAsia"/>
          <w:sz w:val="24"/>
          <w:szCs w:val="24"/>
        </w:rPr>
        <w:t>，系（投标人名称）的法定代表人。</w:t>
      </w:r>
    </w:p>
    <w:p>
      <w:pPr>
        <w:spacing w:line="460" w:lineRule="exact"/>
        <w:ind w:firstLine="465"/>
        <w:jc w:val="left"/>
        <w:rPr>
          <w:sz w:val="24"/>
          <w:szCs w:val="24"/>
        </w:rPr>
      </w:pPr>
      <w:r>
        <w:rPr>
          <w:rFonts w:hint="eastAsia"/>
          <w:sz w:val="24"/>
          <w:szCs w:val="24"/>
        </w:rPr>
        <w:t>特此证明</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6360" w:firstLineChars="26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三、法定代表人授权委托书</w:t>
      </w:r>
    </w:p>
    <w:p>
      <w:pPr>
        <w:spacing w:line="460" w:lineRule="exact"/>
        <w:jc w:val="left"/>
        <w:rPr>
          <w:sz w:val="24"/>
          <w:szCs w:val="24"/>
        </w:rPr>
      </w:pPr>
    </w:p>
    <w:p>
      <w:pPr>
        <w:spacing w:line="460" w:lineRule="exact"/>
        <w:ind w:firstLine="465"/>
        <w:jc w:val="left"/>
        <w:rPr>
          <w:sz w:val="24"/>
          <w:szCs w:val="24"/>
        </w:rPr>
      </w:pPr>
      <w:r>
        <w:rPr>
          <w:rFonts w:hint="eastAsia"/>
          <w:sz w:val="24"/>
          <w:szCs w:val="24"/>
        </w:rPr>
        <w:t>本人（姓名）系（投标人名称）的法定代表人，现委托（姓名）为我方代理人。代理人根据授权，以我方名义签署、谈判、澄清、说明、补正、递交、撤回、修改（项目名称）投标文件、签订合同和处理有关事宜等，其法律后果由我方承担。</w:t>
      </w:r>
    </w:p>
    <w:p>
      <w:pPr>
        <w:spacing w:line="460" w:lineRule="exact"/>
        <w:ind w:firstLine="465"/>
        <w:jc w:val="left"/>
        <w:rPr>
          <w:sz w:val="24"/>
          <w:szCs w:val="24"/>
        </w:rPr>
      </w:pPr>
      <w:r>
        <w:rPr>
          <w:rFonts w:hint="eastAsia"/>
          <w:sz w:val="24"/>
          <w:szCs w:val="24"/>
        </w:rPr>
        <w:t>委托期限：</w:t>
      </w:r>
    </w:p>
    <w:p>
      <w:pPr>
        <w:spacing w:line="460" w:lineRule="exact"/>
        <w:ind w:firstLine="465"/>
        <w:jc w:val="left"/>
        <w:rPr>
          <w:sz w:val="24"/>
          <w:szCs w:val="24"/>
        </w:rPr>
      </w:pPr>
      <w:r>
        <w:rPr>
          <w:rFonts w:hint="eastAsia"/>
          <w:sz w:val="24"/>
          <w:szCs w:val="24"/>
        </w:rPr>
        <w:t>代理人无转委托权。</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500" w:lineRule="exact"/>
        <w:ind w:firstLine="2760" w:firstLineChars="1150"/>
        <w:jc w:val="left"/>
        <w:rPr>
          <w:sz w:val="24"/>
          <w:szCs w:val="24"/>
        </w:rPr>
      </w:pPr>
      <w:r>
        <w:rPr>
          <w:rFonts w:hint="eastAsia"/>
          <w:sz w:val="24"/>
          <w:szCs w:val="24"/>
        </w:rPr>
        <w:t>投标人：</w:t>
      </w:r>
      <w:r>
        <w:rPr>
          <w:sz w:val="24"/>
          <w:szCs w:val="24"/>
          <w:u w:val="single"/>
        </w:rPr>
        <w:t xml:space="preserve">                        </w:t>
      </w:r>
      <w:r>
        <w:rPr>
          <w:rFonts w:hint="eastAsia"/>
          <w:sz w:val="24"/>
          <w:szCs w:val="24"/>
        </w:rPr>
        <w:t>（盖单位章）</w:t>
      </w:r>
    </w:p>
    <w:p>
      <w:pPr>
        <w:spacing w:line="500" w:lineRule="exact"/>
        <w:ind w:firstLine="2760" w:firstLineChars="1150"/>
        <w:jc w:val="left"/>
        <w:rPr>
          <w:sz w:val="24"/>
          <w:szCs w:val="24"/>
        </w:rPr>
      </w:pPr>
      <w:r>
        <w:rPr>
          <w:rFonts w:hint="eastAsia"/>
          <w:sz w:val="24"/>
          <w:szCs w:val="24"/>
        </w:rPr>
        <w:t>法定代表人：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2760" w:firstLineChars="1150"/>
        <w:jc w:val="left"/>
        <w:rPr>
          <w:sz w:val="24"/>
          <w:szCs w:val="24"/>
        </w:rPr>
      </w:pPr>
      <w:r>
        <w:rPr>
          <w:rFonts w:hint="eastAsia"/>
          <w:sz w:val="24"/>
          <w:szCs w:val="24"/>
        </w:rPr>
        <w:t>委托代理人：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6240" w:firstLineChars="260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pStyle w:val="5"/>
        <w:widowControl/>
        <w:numPr>
          <w:ilvl w:val="0"/>
          <w:numId w:val="2"/>
        </w:numPr>
        <w:spacing w:line="420" w:lineRule="exact"/>
        <w:ind w:firstLineChars="0"/>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投标项目工程量清单报价书</w:t>
      </w:r>
    </w:p>
    <w:p>
      <w:pPr>
        <w:numPr>
          <w:ilvl w:val="0"/>
          <w:numId w:val="0"/>
        </w:numPr>
        <w:spacing w:line="420" w:lineRule="exact"/>
        <w:ind w:leftChars="0"/>
        <w:jc w:val="both"/>
        <w:rPr>
          <w:rFonts w:ascii="宋体"/>
          <w:b/>
          <w:sz w:val="32"/>
          <w:szCs w:val="32"/>
        </w:rPr>
      </w:pPr>
    </w:p>
    <w:p>
      <w:pPr>
        <w:spacing w:line="420" w:lineRule="exact"/>
        <w:jc w:val="both"/>
        <w:rPr>
          <w:rFonts w:hint="eastAsia" w:ascii="宋体" w:eastAsia="宋体"/>
          <w:b/>
          <w:sz w:val="24"/>
          <w:szCs w:val="24"/>
          <w:lang w:eastAsia="zh-CN"/>
        </w:rPr>
      </w:pPr>
      <w:r>
        <w:rPr>
          <w:rFonts w:hint="eastAsia" w:ascii="宋体"/>
          <w:b/>
          <w:sz w:val="24"/>
          <w:szCs w:val="24"/>
          <w:lang w:eastAsia="zh-CN"/>
        </w:rPr>
        <w:t>要求如下：</w:t>
      </w:r>
    </w:p>
    <w:p>
      <w:pPr>
        <w:spacing w:line="420" w:lineRule="exact"/>
        <w:jc w:val="both"/>
        <w:rPr>
          <w:rFonts w:hint="eastAsia" w:ascii="宋体"/>
          <w:b/>
          <w:sz w:val="24"/>
          <w:szCs w:val="24"/>
          <w:lang w:val="en-US" w:eastAsia="zh-CN"/>
        </w:rPr>
      </w:pPr>
      <w:r>
        <w:rPr>
          <w:rFonts w:hint="eastAsia" w:ascii="宋体"/>
          <w:b/>
          <w:sz w:val="24"/>
          <w:szCs w:val="24"/>
          <w:lang w:val="en-US" w:eastAsia="zh-CN"/>
        </w:rPr>
        <w:t>1.报价明细</w:t>
      </w:r>
    </w:p>
    <w:p>
      <w:pPr>
        <w:spacing w:line="420" w:lineRule="exact"/>
        <w:jc w:val="both"/>
        <w:rPr>
          <w:rFonts w:hint="eastAsia" w:ascii="宋体" w:eastAsia="宋体"/>
          <w:b/>
          <w:sz w:val="32"/>
          <w:szCs w:val="32"/>
          <w:lang w:eastAsia="zh-CN"/>
        </w:rPr>
      </w:pPr>
      <w:r>
        <w:rPr>
          <w:rFonts w:hint="eastAsia" w:ascii="宋体"/>
          <w:b/>
          <w:sz w:val="24"/>
          <w:szCs w:val="24"/>
          <w:lang w:val="en-US" w:eastAsia="zh-CN"/>
        </w:rPr>
        <w:t>投标单位根据现场查勘情况编写报价书（报价书因包含材料名称、单价、合价、维保期限、质量保证时限）</w:t>
      </w: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1.1招标清单及报价单格式</w:t>
      </w:r>
    </w:p>
    <w:p>
      <w:pPr>
        <w:spacing w:line="420" w:lineRule="exact"/>
        <w:jc w:val="both"/>
        <w:rPr>
          <w:rFonts w:hint="eastAsia" w:ascii="宋体"/>
          <w:b/>
          <w:sz w:val="32"/>
          <w:szCs w:val="32"/>
          <w:lang w:val="en-US" w:eastAsia="zh-CN"/>
        </w:rPr>
      </w:pPr>
    </w:p>
    <w:tbl>
      <w:tblPr>
        <w:tblStyle w:val="4"/>
        <w:tblpPr w:leftFromText="180" w:rightFromText="180" w:vertAnchor="text" w:horzAnchor="page" w:tblpX="1537" w:tblpY="450"/>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296"/>
        <w:gridCol w:w="748"/>
        <w:gridCol w:w="827"/>
        <w:gridCol w:w="1118"/>
        <w:gridCol w:w="97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hint="eastAsia" w:ascii="宋体" w:hAnsi="宋体"/>
                <w:sz w:val="24"/>
                <w:szCs w:val="24"/>
              </w:rPr>
              <w:t>序号</w:t>
            </w:r>
          </w:p>
        </w:tc>
        <w:tc>
          <w:tcPr>
            <w:tcW w:w="3296" w:type="dxa"/>
          </w:tcPr>
          <w:p>
            <w:pPr>
              <w:spacing w:line="420" w:lineRule="exact"/>
              <w:ind w:left="561" w:leftChars="267"/>
              <w:rPr>
                <w:rFonts w:ascii="宋体" w:hAnsi="宋体"/>
                <w:sz w:val="24"/>
                <w:szCs w:val="24"/>
              </w:rPr>
            </w:pPr>
            <w:r>
              <w:rPr>
                <w:rFonts w:hint="eastAsia" w:ascii="宋体" w:hAnsi="宋体"/>
                <w:sz w:val="24"/>
                <w:szCs w:val="24"/>
                <w:lang w:eastAsia="zh-CN"/>
              </w:rPr>
              <w:t>材料名称及</w:t>
            </w:r>
            <w:r>
              <w:rPr>
                <w:rFonts w:hint="eastAsia" w:ascii="宋体" w:hAnsi="宋体"/>
                <w:sz w:val="24"/>
                <w:szCs w:val="24"/>
              </w:rPr>
              <w:t>规格</w:t>
            </w:r>
          </w:p>
        </w:tc>
        <w:tc>
          <w:tcPr>
            <w:tcW w:w="748" w:type="dxa"/>
          </w:tcPr>
          <w:p>
            <w:pPr>
              <w:spacing w:line="420" w:lineRule="exact"/>
              <w:rPr>
                <w:rFonts w:ascii="宋体" w:hAnsi="宋体"/>
                <w:sz w:val="24"/>
                <w:szCs w:val="24"/>
              </w:rPr>
            </w:pPr>
            <w:r>
              <w:rPr>
                <w:rFonts w:hint="eastAsia" w:ascii="宋体" w:hAnsi="宋体"/>
                <w:sz w:val="24"/>
                <w:szCs w:val="24"/>
              </w:rPr>
              <w:t>数量</w:t>
            </w:r>
          </w:p>
        </w:tc>
        <w:tc>
          <w:tcPr>
            <w:tcW w:w="827" w:type="dxa"/>
          </w:tcPr>
          <w:p>
            <w:pPr>
              <w:spacing w:line="420" w:lineRule="exact"/>
              <w:rPr>
                <w:rFonts w:ascii="宋体" w:hAnsi="宋体"/>
                <w:sz w:val="24"/>
                <w:szCs w:val="24"/>
              </w:rPr>
            </w:pPr>
            <w:r>
              <w:rPr>
                <w:rFonts w:hint="eastAsia" w:ascii="宋体" w:hAnsi="宋体"/>
                <w:sz w:val="24"/>
                <w:szCs w:val="24"/>
              </w:rPr>
              <w:t>单位</w:t>
            </w:r>
          </w:p>
        </w:tc>
        <w:tc>
          <w:tcPr>
            <w:tcW w:w="1118" w:type="dxa"/>
          </w:tcPr>
          <w:p>
            <w:pPr>
              <w:spacing w:line="420" w:lineRule="exact"/>
              <w:rPr>
                <w:rFonts w:ascii="宋体" w:hAnsi="宋体"/>
                <w:sz w:val="24"/>
                <w:szCs w:val="24"/>
              </w:rPr>
            </w:pPr>
            <w:r>
              <w:rPr>
                <w:rFonts w:hint="eastAsia" w:ascii="宋体" w:hAnsi="宋体"/>
                <w:sz w:val="24"/>
                <w:szCs w:val="24"/>
              </w:rPr>
              <w:t>单价</w:t>
            </w:r>
          </w:p>
        </w:tc>
        <w:tc>
          <w:tcPr>
            <w:tcW w:w="976" w:type="dxa"/>
          </w:tcPr>
          <w:p>
            <w:pPr>
              <w:spacing w:line="420" w:lineRule="exact"/>
              <w:rPr>
                <w:rFonts w:ascii="宋体" w:hAnsi="宋体"/>
                <w:sz w:val="24"/>
                <w:szCs w:val="24"/>
              </w:rPr>
            </w:pPr>
            <w:r>
              <w:rPr>
                <w:rFonts w:hint="eastAsia" w:ascii="宋体" w:hAnsi="宋体"/>
                <w:sz w:val="24"/>
                <w:szCs w:val="24"/>
              </w:rPr>
              <w:t>总价</w:t>
            </w:r>
          </w:p>
        </w:tc>
        <w:tc>
          <w:tcPr>
            <w:tcW w:w="1814" w:type="dxa"/>
          </w:tcPr>
          <w:p>
            <w:pPr>
              <w:spacing w:line="420" w:lineRule="exact"/>
              <w:rPr>
                <w:rFonts w:ascii="宋体" w:hAnsi="宋体"/>
                <w:sz w:val="24"/>
                <w:szCs w:val="24"/>
              </w:rPr>
            </w:pPr>
            <w:r>
              <w:rPr>
                <w:rFonts w:hint="eastAsia" w:ascii="宋体" w:hAnsi="宋体"/>
                <w:sz w:val="24"/>
                <w:szCs w:val="24"/>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91" w:type="dxa"/>
          </w:tcPr>
          <w:p>
            <w:pPr>
              <w:spacing w:line="420" w:lineRule="exact"/>
              <w:rPr>
                <w:rFonts w:ascii="宋体" w:hAnsi="宋体"/>
                <w:sz w:val="24"/>
                <w:szCs w:val="24"/>
              </w:rPr>
            </w:pPr>
            <w:r>
              <w:rPr>
                <w:rFonts w:hint="eastAsia" w:ascii="宋体" w:hAnsi="宋体"/>
                <w:sz w:val="24"/>
                <w:szCs w:val="24"/>
              </w:rPr>
              <w:t>1</w:t>
            </w:r>
          </w:p>
        </w:tc>
        <w:tc>
          <w:tcPr>
            <w:tcW w:w="3296" w:type="dxa"/>
            <w:vAlign w:val="center"/>
          </w:tcPr>
          <w:p>
            <w:pPr>
              <w:rPr>
                <w:rFonts w:cs="宋体"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91" w:type="dxa"/>
          </w:tcPr>
          <w:p>
            <w:pPr>
              <w:spacing w:line="420" w:lineRule="exact"/>
              <w:rPr>
                <w:rFonts w:ascii="宋体" w:hAnsi="宋体"/>
                <w:sz w:val="24"/>
                <w:szCs w:val="24"/>
              </w:rPr>
            </w:pPr>
            <w:r>
              <w:rPr>
                <w:rFonts w:hint="eastAsia" w:ascii="宋体" w:hAnsi="宋体"/>
                <w:sz w:val="24"/>
                <w:szCs w:val="24"/>
              </w:rPr>
              <w:t>2</w:t>
            </w:r>
          </w:p>
        </w:tc>
        <w:tc>
          <w:tcPr>
            <w:tcW w:w="3296" w:type="dxa"/>
            <w:vAlign w:val="center"/>
          </w:tcPr>
          <w:p>
            <w:pPr>
              <w:rPr>
                <w:rFonts w:cs="宋体"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91" w:type="dxa"/>
          </w:tcPr>
          <w:p>
            <w:pPr>
              <w:spacing w:line="420" w:lineRule="exact"/>
              <w:rPr>
                <w:rFonts w:ascii="宋体" w:hAnsi="宋体"/>
                <w:sz w:val="24"/>
                <w:szCs w:val="24"/>
              </w:rPr>
            </w:pPr>
            <w:r>
              <w:rPr>
                <w:rFonts w:hint="eastAsia" w:ascii="宋体" w:hAnsi="宋体"/>
                <w:sz w:val="24"/>
                <w:szCs w:val="24"/>
              </w:rPr>
              <w:t>3</w:t>
            </w:r>
          </w:p>
        </w:tc>
        <w:tc>
          <w:tcPr>
            <w:tcW w:w="3296" w:type="dxa"/>
            <w:vAlign w:val="center"/>
          </w:tcPr>
          <w:p>
            <w:pPr>
              <w:rPr>
                <w:rFonts w:cs="宋体"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ascii="宋体" w:hAnsi="宋体"/>
                <w:sz w:val="24"/>
                <w:szCs w:val="24"/>
              </w:rPr>
              <w:t>4</w:t>
            </w:r>
          </w:p>
        </w:tc>
        <w:tc>
          <w:tcPr>
            <w:tcW w:w="3296" w:type="dxa"/>
            <w:vAlign w:val="center"/>
          </w:tcPr>
          <w:p>
            <w:pPr>
              <w:jc w:val="left"/>
              <w:rPr>
                <w:rFonts w:cs="Arial"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hint="eastAsia" w:ascii="宋体" w:hAnsi="宋体"/>
                <w:sz w:val="24"/>
                <w:szCs w:val="24"/>
              </w:rPr>
              <w:t>5</w:t>
            </w:r>
          </w:p>
        </w:tc>
        <w:tc>
          <w:tcPr>
            <w:tcW w:w="3296" w:type="dxa"/>
            <w:vAlign w:val="center"/>
          </w:tcPr>
          <w:p>
            <w:pPr>
              <w:jc w:val="left"/>
              <w:rPr>
                <w:rFonts w:cs="Arial" w:asciiTheme="majorEastAsia" w:hAnsiTheme="majorEastAsia" w:eastAsiaTheme="majorEastAsia"/>
                <w:bCs/>
                <w:color w:val="000000"/>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ascii="宋体" w:hAnsi="宋体"/>
                <w:sz w:val="24"/>
                <w:szCs w:val="24"/>
              </w:rPr>
              <w:t>6</w:t>
            </w:r>
          </w:p>
        </w:tc>
        <w:tc>
          <w:tcPr>
            <w:tcW w:w="3296" w:type="dxa"/>
            <w:vAlign w:val="center"/>
          </w:tcPr>
          <w:p>
            <w:pPr>
              <w:rPr>
                <w:rFonts w:cs="Arial" w:asciiTheme="majorEastAsia" w:hAnsiTheme="majorEastAsia" w:eastAsiaTheme="majorEastAsia"/>
                <w:bCs/>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91" w:type="dxa"/>
          </w:tcPr>
          <w:p>
            <w:pPr>
              <w:spacing w:line="420" w:lineRule="exact"/>
              <w:rPr>
                <w:rFonts w:ascii="宋体" w:hAnsi="宋体"/>
                <w:sz w:val="24"/>
                <w:szCs w:val="24"/>
              </w:rPr>
            </w:pPr>
            <w:r>
              <w:rPr>
                <w:rFonts w:ascii="宋体" w:hAnsi="宋体"/>
                <w:sz w:val="24"/>
                <w:szCs w:val="24"/>
              </w:rPr>
              <w:t>7</w:t>
            </w:r>
          </w:p>
        </w:tc>
        <w:tc>
          <w:tcPr>
            <w:tcW w:w="3296" w:type="dxa"/>
            <w:vAlign w:val="center"/>
          </w:tcPr>
          <w:p>
            <w:pPr>
              <w:rPr>
                <w:rFonts w:cs="Arial" w:asciiTheme="majorEastAsia" w:hAnsiTheme="majorEastAsia" w:eastAsiaTheme="majorEastAsia"/>
                <w:bCs/>
                <w:sz w:val="24"/>
                <w:szCs w:val="24"/>
              </w:rPr>
            </w:pPr>
          </w:p>
        </w:tc>
        <w:tc>
          <w:tcPr>
            <w:tcW w:w="748" w:type="dxa"/>
            <w:vAlign w:val="center"/>
          </w:tcPr>
          <w:p>
            <w:pPr>
              <w:rPr>
                <w:rFonts w:ascii="宋体" w:hAnsi="宋体" w:eastAsia="宋体" w:cs="宋体"/>
                <w:color w:val="000000"/>
                <w:sz w:val="24"/>
                <w:szCs w:val="24"/>
              </w:rPr>
            </w:pPr>
          </w:p>
        </w:tc>
        <w:tc>
          <w:tcPr>
            <w:tcW w:w="827" w:type="dxa"/>
            <w:vAlign w:val="center"/>
          </w:tcPr>
          <w:p>
            <w:pPr>
              <w:rPr>
                <w:rFonts w:ascii="宋体" w:hAnsi="宋体" w:eastAsia="宋体" w:cs="宋体"/>
                <w:color w:val="000000"/>
                <w:sz w:val="24"/>
                <w:szCs w:val="24"/>
              </w:rPr>
            </w:pPr>
          </w:p>
        </w:tc>
        <w:tc>
          <w:tcPr>
            <w:tcW w:w="1118" w:type="dxa"/>
            <w:vAlign w:val="center"/>
          </w:tcPr>
          <w:p>
            <w:pPr>
              <w:rPr>
                <w:rFonts w:ascii="宋体" w:hAnsi="宋体" w:eastAsia="宋体" w:cs="宋体"/>
                <w:color w:val="000000"/>
                <w:sz w:val="24"/>
                <w:szCs w:val="24"/>
              </w:rPr>
            </w:pPr>
          </w:p>
        </w:tc>
        <w:tc>
          <w:tcPr>
            <w:tcW w:w="976" w:type="dxa"/>
            <w:vAlign w:val="center"/>
          </w:tcPr>
          <w:p>
            <w:pPr>
              <w:jc w:val="right"/>
              <w:rPr>
                <w:rFonts w:ascii="宋体" w:hAnsi="宋体" w:eastAsia="宋体" w:cs="宋体"/>
                <w:color w:val="000000"/>
                <w:sz w:val="22"/>
              </w:rPr>
            </w:pPr>
          </w:p>
        </w:tc>
        <w:tc>
          <w:tcPr>
            <w:tcW w:w="1814" w:type="dxa"/>
            <w:vAlign w:val="center"/>
          </w:tcPr>
          <w:p>
            <w:pPr>
              <w:rPr>
                <w:rFonts w:cs="宋体" w:asciiTheme="majorEastAsia" w:hAnsiTheme="majorEastAsia" w:eastAsiaTheme="maj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570" w:type="dxa"/>
            <w:gridSpan w:val="7"/>
          </w:tcPr>
          <w:p>
            <w:pPr>
              <w:spacing w:line="420" w:lineRule="exact"/>
              <w:rPr>
                <w:rFonts w:hint="eastAsia" w:ascii="宋体" w:hAnsi="宋体" w:eastAsia="宋体"/>
                <w:sz w:val="24"/>
                <w:szCs w:val="24"/>
                <w:u w:val="single"/>
                <w:lang w:val="en-US" w:eastAsia="zh-CN"/>
              </w:rPr>
            </w:pPr>
            <w:r>
              <w:rPr>
                <w:rFonts w:hint="eastAsia" w:ascii="宋体" w:hAnsi="宋体"/>
                <w:sz w:val="24"/>
                <w:szCs w:val="24"/>
              </w:rPr>
              <w:t>保养费用合计：</w:t>
            </w:r>
            <w:r>
              <w:rPr>
                <w:rFonts w:hint="eastAsia" w:ascii="宋体" w:hAnsi="宋体"/>
                <w:sz w:val="24"/>
                <w:szCs w:val="24"/>
                <w:u w:val="single"/>
                <w:lang w:val="en-US" w:eastAsia="zh-CN"/>
              </w:rPr>
              <w:t xml:space="preserve">           </w:t>
            </w:r>
            <w:r>
              <w:rPr>
                <w:rFonts w:hint="eastAsia" w:ascii="宋体" w:hAnsi="宋体"/>
                <w:sz w:val="24"/>
                <w:szCs w:val="24"/>
              </w:rPr>
              <w:t xml:space="preserve">元      </w:t>
            </w:r>
            <w:r>
              <w:rPr>
                <w:rFonts w:hint="eastAsia" w:ascii="宋体" w:hAnsi="宋体"/>
                <w:sz w:val="24"/>
                <w:szCs w:val="24"/>
                <w:lang w:eastAsia="zh-CN"/>
              </w:rPr>
              <w:t>大写：</w:t>
            </w:r>
            <w:r>
              <w:rPr>
                <w:rFonts w:hint="eastAsia" w:ascii="宋体" w:hAnsi="宋体"/>
                <w:sz w:val="24"/>
                <w:szCs w:val="24"/>
                <w:u w:val="single"/>
                <w:lang w:val="en-US" w:eastAsia="zh-CN"/>
              </w:rPr>
              <w:t xml:space="preserve">                        </w:t>
            </w:r>
          </w:p>
        </w:tc>
      </w:tr>
    </w:tbl>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left"/>
        <w:rPr>
          <w:rFonts w:hint="eastAsia" w:ascii="宋体" w:eastAsia="宋体"/>
          <w:b/>
          <w:sz w:val="32"/>
          <w:szCs w:val="32"/>
          <w:lang w:eastAsia="zh-CN"/>
        </w:rPr>
      </w:pPr>
    </w:p>
    <w:p>
      <w:pPr>
        <w:spacing w:line="420" w:lineRule="exact"/>
        <w:ind w:firstLine="2891" w:firstLineChars="900"/>
        <w:jc w:val="left"/>
        <w:rPr>
          <w:rFonts w:hint="eastAsia" w:ascii="宋体"/>
          <w:b/>
          <w:sz w:val="32"/>
          <w:szCs w:val="32"/>
          <w:u w:val="single"/>
          <w:lang w:val="en-US" w:eastAsia="zh-CN"/>
        </w:rPr>
      </w:pPr>
      <w:r>
        <w:rPr>
          <w:rFonts w:hint="eastAsia" w:ascii="宋体"/>
          <w:b/>
          <w:sz w:val="32"/>
          <w:szCs w:val="32"/>
          <w:lang w:val="en-US" w:eastAsia="zh-CN"/>
        </w:rPr>
        <w:t>投标单位（加盖公章）：</w:t>
      </w:r>
      <w:r>
        <w:rPr>
          <w:rFonts w:hint="eastAsia" w:ascii="宋体"/>
          <w:b/>
          <w:sz w:val="32"/>
          <w:szCs w:val="32"/>
          <w:u w:val="single"/>
          <w:lang w:val="en-US" w:eastAsia="zh-CN"/>
        </w:rPr>
        <w:t xml:space="preserve">       </w:t>
      </w:r>
    </w:p>
    <w:p>
      <w:pPr>
        <w:spacing w:line="420" w:lineRule="exact"/>
        <w:ind w:firstLine="2891" w:firstLineChars="900"/>
        <w:jc w:val="left"/>
        <w:rPr>
          <w:rFonts w:hint="eastAsia" w:ascii="宋体"/>
          <w:b/>
          <w:sz w:val="32"/>
          <w:szCs w:val="32"/>
          <w:lang w:val="en-US" w:eastAsia="zh-CN"/>
        </w:rPr>
      </w:pPr>
      <w:r>
        <w:rPr>
          <w:rFonts w:hint="eastAsia" w:ascii="宋体"/>
          <w:b/>
          <w:sz w:val="32"/>
          <w:szCs w:val="32"/>
          <w:lang w:val="en-US" w:eastAsia="zh-CN"/>
        </w:rPr>
        <w:t>投 标 人（加盖手印）：</w:t>
      </w:r>
      <w:r>
        <w:rPr>
          <w:rFonts w:hint="eastAsia" w:ascii="宋体"/>
          <w:b/>
          <w:sz w:val="32"/>
          <w:szCs w:val="32"/>
          <w:u w:val="single"/>
          <w:lang w:val="en-US" w:eastAsia="zh-CN"/>
        </w:rPr>
        <w:t xml:space="preserve">       </w:t>
      </w:r>
      <w:r>
        <w:rPr>
          <w:rFonts w:hint="eastAsia" w:ascii="宋体"/>
          <w:b/>
          <w:sz w:val="32"/>
          <w:szCs w:val="32"/>
          <w:lang w:val="en-US" w:eastAsia="zh-CN"/>
        </w:rPr>
        <w:t xml:space="preserve">   </w:t>
      </w:r>
    </w:p>
    <w:p>
      <w:pPr>
        <w:spacing w:line="420" w:lineRule="exact"/>
        <w:jc w:val="left"/>
        <w:rPr>
          <w:rFonts w:hint="eastAsia" w:ascii="宋体" w:hAnsi="宋体" w:eastAsia="宋体"/>
          <w:b/>
          <w:sz w:val="32"/>
          <w:szCs w:val="32"/>
          <w:lang w:val="en-US" w:eastAsia="zh-CN"/>
        </w:rPr>
      </w:pPr>
      <w:r>
        <w:rPr>
          <w:rFonts w:hint="eastAsia" w:ascii="宋体" w:hAnsi="宋体"/>
          <w:b/>
          <w:sz w:val="32"/>
          <w:szCs w:val="32"/>
          <w:lang w:val="en-US" w:eastAsia="zh-CN"/>
        </w:rPr>
        <w:t xml:space="preserve">                  投标时间：</w:t>
      </w:r>
      <w:r>
        <w:rPr>
          <w:rFonts w:hint="eastAsia" w:ascii="宋体" w:hAnsi="宋体"/>
          <w:b/>
          <w:sz w:val="32"/>
          <w:szCs w:val="32"/>
          <w:u w:val="single"/>
          <w:lang w:val="en-US" w:eastAsia="zh-CN"/>
        </w:rPr>
        <w:t xml:space="preserve">      </w:t>
      </w:r>
      <w:r>
        <w:rPr>
          <w:rFonts w:hint="eastAsia" w:ascii="宋体" w:hAnsi="宋体"/>
          <w:b/>
          <w:sz w:val="32"/>
          <w:szCs w:val="32"/>
          <w:lang w:val="en-US" w:eastAsia="zh-CN"/>
        </w:rPr>
        <w:t>年</w:t>
      </w:r>
      <w:r>
        <w:rPr>
          <w:rFonts w:hint="eastAsia" w:ascii="宋体" w:hAnsi="宋体"/>
          <w:b/>
          <w:sz w:val="32"/>
          <w:szCs w:val="32"/>
          <w:u w:val="single"/>
          <w:lang w:val="en-US" w:eastAsia="zh-CN"/>
        </w:rPr>
        <w:t xml:space="preserve">     </w:t>
      </w:r>
      <w:r>
        <w:rPr>
          <w:rFonts w:hint="eastAsia" w:ascii="宋体" w:hAnsi="宋体"/>
          <w:b/>
          <w:sz w:val="32"/>
          <w:szCs w:val="32"/>
          <w:lang w:val="en-US" w:eastAsia="zh-CN"/>
        </w:rPr>
        <w:t>月</w:t>
      </w:r>
      <w:r>
        <w:rPr>
          <w:rFonts w:hint="eastAsia" w:ascii="宋体" w:hAnsi="宋体"/>
          <w:b/>
          <w:sz w:val="32"/>
          <w:szCs w:val="32"/>
          <w:u w:val="single"/>
          <w:lang w:val="en-US" w:eastAsia="zh-CN"/>
        </w:rPr>
        <w:t xml:space="preserve">    </w:t>
      </w:r>
      <w:r>
        <w:rPr>
          <w:rFonts w:hint="eastAsia" w:ascii="宋体" w:hAnsi="宋体"/>
          <w:b/>
          <w:sz w:val="32"/>
          <w:szCs w:val="32"/>
          <w:lang w:val="en-US" w:eastAsia="zh-CN"/>
        </w:rPr>
        <w:t>日</w:t>
      </w:r>
    </w:p>
    <w:p>
      <w:pPr>
        <w:spacing w:line="420" w:lineRule="exact"/>
        <w:jc w:val="left"/>
        <w:rPr>
          <w:rFonts w:hint="eastAsia" w:ascii="宋体" w:hAnsi="宋体" w:eastAsia="宋体"/>
          <w:b/>
          <w:sz w:val="32"/>
          <w:szCs w:val="32"/>
          <w:lang w:eastAsia="zh-CN"/>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rPr>
          <w:rFonts w:hint="eastAsia"/>
          <w:b/>
          <w:sz w:val="32"/>
          <w:szCs w:val="32"/>
        </w:rPr>
      </w:pPr>
    </w:p>
    <w:p>
      <w:pPr>
        <w:spacing w:line="760" w:lineRule="exact"/>
        <w:jc w:val="center"/>
        <w:rPr>
          <w:b/>
          <w:sz w:val="32"/>
          <w:szCs w:val="32"/>
        </w:rPr>
      </w:pPr>
      <w:r>
        <w:rPr>
          <w:rFonts w:hint="eastAsia"/>
          <w:b/>
          <w:sz w:val="32"/>
          <w:szCs w:val="32"/>
        </w:rPr>
        <w:t>五、投标方资格证明文件</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六、投标方情况介绍</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760" w:lineRule="exact"/>
        <w:jc w:val="center"/>
        <w:rPr>
          <w:b/>
          <w:sz w:val="32"/>
          <w:szCs w:val="32"/>
        </w:rPr>
      </w:pPr>
      <w:r>
        <w:rPr>
          <w:rFonts w:hint="eastAsia"/>
          <w:b/>
          <w:sz w:val="32"/>
          <w:szCs w:val="32"/>
        </w:rPr>
        <w:t>七、售后服务承诺书</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rFonts w:hint="eastAsia"/>
          <w:sz w:val="32"/>
          <w:szCs w:val="32"/>
        </w:rPr>
      </w:pPr>
    </w:p>
    <w:p>
      <w:pPr>
        <w:spacing w:line="760" w:lineRule="exact"/>
        <w:jc w:val="center"/>
        <w:rPr>
          <w:rFonts w:hint="eastAsia"/>
          <w:b/>
          <w:sz w:val="32"/>
          <w:szCs w:val="32"/>
        </w:rPr>
      </w:pPr>
      <w:r>
        <w:rPr>
          <w:rFonts w:hint="eastAsia"/>
          <w:b/>
          <w:sz w:val="32"/>
          <w:szCs w:val="32"/>
        </w:rPr>
        <w:t>八、服务响应承诺书</w:t>
      </w: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九、施工安全承诺书</w:t>
      </w: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rPr>
          <w:rFonts w:hint="eastAsia" w:eastAsiaTheme="minorEastAsia"/>
          <w:lang w:eastAsia="zh-CN"/>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23</w:t>
    </w:r>
    <w:r>
      <w:rPr>
        <w:b/>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317CD"/>
    <w:multiLevelType w:val="singleLevel"/>
    <w:tmpl w:val="E0E317CD"/>
    <w:lvl w:ilvl="0" w:tentative="0">
      <w:start w:val="1"/>
      <w:numFmt w:val="decimal"/>
      <w:suff w:val="nothing"/>
      <w:lvlText w:val="（%1）"/>
      <w:lvlJc w:val="left"/>
    </w:lvl>
  </w:abstractNum>
  <w:abstractNum w:abstractNumId="1">
    <w:nsid w:val="4E8933B8"/>
    <w:multiLevelType w:val="multilevel"/>
    <w:tmpl w:val="4E8933B8"/>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6CB042A"/>
    <w:multiLevelType w:val="multilevel"/>
    <w:tmpl w:val="56CB042A"/>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1A4FD4"/>
    <w:multiLevelType w:val="multilevel"/>
    <w:tmpl w:val="5A1A4FD4"/>
    <w:lvl w:ilvl="0" w:tentative="0">
      <w:start w:val="1"/>
      <w:numFmt w:val="japaneseCounting"/>
      <w:lvlText w:val="第%1章"/>
      <w:lvlJc w:val="left"/>
      <w:pPr>
        <w:ind w:left="900" w:hanging="90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0754"/>
    <w:rsid w:val="170F42A7"/>
    <w:rsid w:val="18037ABE"/>
    <w:rsid w:val="1CF242E7"/>
    <w:rsid w:val="4F2433E4"/>
    <w:rsid w:val="52D374C2"/>
    <w:rsid w:val="59C019F4"/>
    <w:rsid w:val="5AC63C26"/>
    <w:rsid w:val="60972C52"/>
    <w:rsid w:val="64440754"/>
    <w:rsid w:val="69EB4772"/>
    <w:rsid w:val="6CEB6504"/>
    <w:rsid w:val="6D535020"/>
    <w:rsid w:val="6E57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24</Pages>
  <Words>5290</Words>
  <Characters>5513</Characters>
  <Lines>0</Lines>
  <Paragraphs>0</Paragraphs>
  <TotalTime>2</TotalTime>
  <ScaleCrop>false</ScaleCrop>
  <LinksUpToDate>false</LinksUpToDate>
  <CharactersWithSpaces>6818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2021-07-02T07:24:00Z</dcterms:created>
  <dc:creator>☀️☀️</dc:creator>
  <cp:lastModifiedBy>Administrator</cp:lastModifiedBy>
  <cp:lastPrinted>2021-07-05T01:12:00Z</cp:lastPrinted>
  <dcterms:modified xsi:type="dcterms:W3CDTF">2021-09-15T09:28:25Z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