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jc w:val="center"/>
        <w:rPr>
          <w:rFonts w:hint="eastAsia" w:ascii="Times New Roman" w:hAnsi="Times New Roman" w:cs="宋体"/>
          <w:b/>
          <w:bCs/>
          <w:sz w:val="44"/>
          <w:szCs w:val="44"/>
          <w:shd w:val="clear" w:color="auto" w:fill="auto"/>
        </w:rPr>
      </w:pPr>
      <w:r>
        <w:rPr>
          <w:rFonts w:hint="eastAsia" w:cs="宋体"/>
          <w:b/>
          <w:bCs/>
          <w:sz w:val="32"/>
          <w:szCs w:val="32"/>
          <w:shd w:val="clear" w:color="auto" w:fill="auto"/>
          <w:lang w:val="en-US" w:eastAsia="zh-CN"/>
        </w:rPr>
        <w:t>参考</w:t>
      </w:r>
      <w:r>
        <w:rPr>
          <w:rFonts w:hint="eastAsia" w:ascii="Times New Roman" w:hAnsi="Times New Roman" w:cs="宋体"/>
          <w:b/>
          <w:bCs/>
          <w:sz w:val="32"/>
          <w:szCs w:val="32"/>
          <w:shd w:val="clear" w:color="auto" w:fill="auto"/>
        </w:rPr>
        <w:t>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cs="宋体"/>
          <w:b/>
          <w:bCs/>
          <w:kern w:val="0"/>
          <w:szCs w:val="21"/>
        </w:rPr>
        <w:t>1.</w:t>
      </w:r>
      <w:r>
        <w:rPr>
          <w:rFonts w:hint="eastAsia" w:ascii="Times New Roman" w:hAnsi="Times New Roman" w:cs="宋体"/>
          <w:b/>
          <w:bCs/>
          <w:kern w:val="0"/>
          <w:szCs w:val="21"/>
        </w:rPr>
        <w:t>X射线球管</w:t>
      </w:r>
      <w:r>
        <w:rPr>
          <w:rFonts w:hint="eastAsia" w:cs="宋体"/>
          <w:b/>
          <w:bCs/>
          <w:kern w:val="0"/>
          <w:szCs w:val="21"/>
          <w:lang w:val="en-US" w:eastAsia="zh-CN"/>
        </w:rPr>
        <w:t>参考</w:t>
      </w:r>
      <w:r>
        <w:rPr>
          <w:rFonts w:hint="eastAsia" w:ascii="Times New Roman" w:hAnsi="Times New Roman" w:cs="宋体"/>
          <w:b/>
          <w:bCs/>
          <w:kern w:val="0"/>
          <w:szCs w:val="21"/>
        </w:rPr>
        <w:t>参数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>
        <w:rPr>
          <w:rFonts w:hint="eastAsia" w:ascii="Times New Roman" w:hAnsi="Times New Roman"/>
        </w:rPr>
        <w:t>射线管</w:t>
      </w:r>
      <w:r>
        <w:rPr>
          <w:rFonts w:ascii="Times New Roman" w:hAnsi="Times New Roman"/>
        </w:rPr>
        <w:t>最大</w:t>
      </w:r>
      <w:r>
        <w:rPr>
          <w:rFonts w:hint="eastAsia" w:ascii="Times New Roman" w:hAnsi="Times New Roman"/>
        </w:rPr>
        <w:t>电流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hint="eastAsia" w:ascii="Times New Roman" w:hAnsi="Times New Roman"/>
        </w:rPr>
        <w:t>10mA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电流值可调，步进值为1mA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>
        <w:rPr>
          <w:rFonts w:hint="eastAsia" w:ascii="Times New Roman" w:hAnsi="Times New Roman"/>
        </w:rPr>
        <w:t>射线管</w:t>
      </w:r>
      <w:r>
        <w:rPr>
          <w:rFonts w:ascii="Times New Roman" w:hAnsi="Times New Roman"/>
        </w:rPr>
        <w:t>最大</w:t>
      </w:r>
      <w:r>
        <w:rPr>
          <w:rFonts w:hint="eastAsia" w:ascii="Times New Roman" w:hAnsi="Times New Roman"/>
        </w:rPr>
        <w:t>电压</w:t>
      </w:r>
      <w:r>
        <w:rPr>
          <w:rFonts w:ascii="Times New Roman" w:hAnsi="Times New Roman"/>
        </w:rPr>
        <w:t>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hint="eastAsia" w:cs="宋体"/>
          <w:kern w:val="0"/>
          <w:szCs w:val="21"/>
          <w:lang w:val="en-US" w:eastAsia="zh-CN"/>
        </w:rPr>
        <w:t>9</w:t>
      </w:r>
      <w:r>
        <w:rPr>
          <w:rFonts w:hint="eastAsia" w:ascii="Times New Roman" w:hAnsi="Times New Roman"/>
        </w:rPr>
        <w:t>0kV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电压值可调，步进值为1kV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default" w:ascii="Times New Roman" w:hAnsi="Times New Roman" w:eastAsia="宋体" w:cs="宋体"/>
          <w:kern w:val="0"/>
          <w:szCs w:val="21"/>
          <w:lang w:val="en-US" w:eastAsia="zh-CN"/>
        </w:rPr>
      </w:pPr>
      <w:r>
        <w:rPr>
          <w:rFonts w:ascii="Times New Roman" w:hAnsi="Times New Roman"/>
        </w:rPr>
        <w:t>1.3焦点尺寸</w:t>
      </w:r>
      <w:r>
        <w:rPr>
          <w:rFonts w:hint="eastAsia" w:ascii="Times New Roman" w:hAnsi="Times New Roman" w:cs="宋体"/>
          <w:kern w:val="0"/>
          <w:szCs w:val="21"/>
        </w:rPr>
        <w:t>：≥0.</w:t>
      </w:r>
      <w:r>
        <w:rPr>
          <w:rFonts w:ascii="Times New Roman" w:hAnsi="Times New Roman" w:cs="宋体"/>
          <w:kern w:val="0"/>
          <w:szCs w:val="21"/>
        </w:rPr>
        <w:t>5mm</w:t>
      </w:r>
      <w:r>
        <w:rPr>
          <w:rFonts w:hint="eastAsia" w:ascii="Times New Roman" w:hAnsi="Times New Roman" w:cs="宋体"/>
          <w:kern w:val="0"/>
          <w:szCs w:val="21"/>
        </w:rPr>
        <w:t>×0.5mm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b/>
          <w:bCs/>
          <w:kern w:val="0"/>
          <w:szCs w:val="21"/>
        </w:rPr>
      </w:pPr>
      <w:r>
        <w:rPr>
          <w:rFonts w:ascii="Times New Roman" w:hAnsi="Times New Roman" w:cs="宋体"/>
          <w:b/>
          <w:bCs/>
          <w:kern w:val="0"/>
          <w:szCs w:val="21"/>
        </w:rPr>
        <w:t>2.射源</w:t>
      </w:r>
      <w:r>
        <w:rPr>
          <w:rFonts w:hint="eastAsia" w:cs="宋体"/>
          <w:b/>
          <w:bCs/>
          <w:kern w:val="0"/>
          <w:szCs w:val="21"/>
          <w:lang w:val="en-US" w:eastAsia="zh-CN"/>
        </w:rPr>
        <w:t>参考</w:t>
      </w:r>
      <w:r>
        <w:rPr>
          <w:rFonts w:ascii="Times New Roman" w:hAnsi="Times New Roman" w:cs="宋体"/>
          <w:b/>
          <w:bCs/>
          <w:kern w:val="0"/>
          <w:szCs w:val="21"/>
        </w:rPr>
        <w:t>参数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bidi w:val="0"/>
        <w:adjustRightInd/>
        <w:snapToGrid/>
        <w:spacing w:line="312" w:lineRule="auto"/>
        <w:ind w:left="0"/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t>2.</w:t>
      </w:r>
      <w:r>
        <w:rPr>
          <w:rFonts w:hint="eastAsia"/>
          <w:lang w:val="en-US" w:eastAsia="zh-CN"/>
        </w:rPr>
        <w:t>1</w:t>
      </w:r>
      <w:r>
        <w:rPr>
          <w:rFonts w:ascii="Times New Roman" w:hAnsi="Times New Roman"/>
        </w:rPr>
        <w:t>曝光时间：CT</w:t>
      </w:r>
      <w:r>
        <w:rPr>
          <w:rFonts w:hint="eastAsia" w:ascii="Times New Roman" w:hAnsi="Times New Roman" w:cs="宋体"/>
          <w:kern w:val="0"/>
          <w:szCs w:val="21"/>
        </w:rPr>
        <w:t>≤</w:t>
      </w:r>
      <w:r>
        <w:rPr>
          <w:rFonts w:ascii="Times New Roman" w:hAnsi="Times New Roman" w:cs="宋体"/>
          <w:kern w:val="0"/>
          <w:szCs w:val="21"/>
        </w:rPr>
        <w:t>16</w:t>
      </w:r>
      <w:r>
        <w:rPr>
          <w:rFonts w:hint="eastAsia" w:ascii="Times New Roman" w:hAnsi="Times New Roman"/>
        </w:rPr>
        <w:t>s</w:t>
      </w:r>
      <w:r>
        <w:rPr>
          <w:rFonts w:hint="eastAsia" w:ascii="Times New Roman" w:hAnsi="Times New Roman"/>
          <w:lang w:eastAsia="zh-CN"/>
        </w:rPr>
        <w:t>；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全景</w:t>
      </w:r>
      <w:r>
        <w:rPr>
          <w:rFonts w:hint="eastAsia" w:ascii="Times New Roman" w:hAnsi="Times New Roman" w:cs="宋体"/>
          <w:kern w:val="0"/>
          <w:szCs w:val="21"/>
        </w:rPr>
        <w:t>≤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17s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eastAsia" w:ascii="Times New Roman" w:hAnsi="Times New Roman"/>
          <w:lang w:val="en-US" w:eastAsia="zh-CN"/>
        </w:rPr>
        <w:t>/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侧位</w:t>
      </w:r>
      <w:r>
        <w:rPr>
          <w:rFonts w:hint="eastAsia" w:ascii="Times New Roman" w:hAnsi="Times New Roman" w:cs="宋体"/>
          <w:kern w:val="0"/>
          <w:szCs w:val="21"/>
        </w:rPr>
        <w:t>≤</w:t>
      </w:r>
      <w:r>
        <w:rPr>
          <w:rFonts w:hint="eastAsia"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  <w:t>12s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bidi w:val="0"/>
        <w:adjustRightInd/>
        <w:snapToGrid/>
        <w:spacing w:line="312" w:lineRule="auto"/>
        <w:ind w:left="0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/>
          <w:lang w:eastAsia="zh-CN"/>
        </w:rPr>
        <w:t>2.</w:t>
      </w:r>
      <w:r>
        <w:rPr>
          <w:rFonts w:hint="eastAsia" w:ascii="Times New Roman" w:hAnsi="Times New Roman"/>
          <w:lang w:val="en-US" w:eastAsia="zh-CN"/>
        </w:rPr>
        <w:t>2</w:t>
      </w:r>
      <w:r>
        <w:rPr>
          <w:rFonts w:hint="eastAsia" w:ascii="Times New Roman" w:hAnsi="Times New Roman"/>
          <w:lang w:eastAsia="zh-CN"/>
        </w:rPr>
        <w:t>射源技术：混合脉冲射源技术，可实现直流模式和脉冲模式自由切换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cs="宋体"/>
          <w:b/>
          <w:bCs/>
          <w:kern w:val="0"/>
          <w:szCs w:val="21"/>
        </w:rPr>
      </w:pPr>
      <w:r>
        <w:rPr>
          <w:rFonts w:ascii="Times New Roman" w:hAnsi="Times New Roman" w:cs="宋体"/>
          <w:b/>
          <w:bCs/>
          <w:kern w:val="0"/>
          <w:szCs w:val="21"/>
        </w:rPr>
        <w:t>3.</w:t>
      </w:r>
      <w:r>
        <w:rPr>
          <w:rFonts w:hint="eastAsia" w:ascii="Times New Roman" w:hAnsi="Times New Roman" w:cs="宋体"/>
          <w:b/>
          <w:bCs/>
          <w:kern w:val="0"/>
          <w:szCs w:val="21"/>
        </w:rPr>
        <w:t>探测器</w:t>
      </w:r>
      <w:r>
        <w:rPr>
          <w:rFonts w:hint="eastAsia" w:cs="宋体"/>
          <w:b/>
          <w:bCs/>
          <w:kern w:val="0"/>
          <w:szCs w:val="21"/>
          <w:lang w:val="en-US" w:eastAsia="zh-CN"/>
        </w:rPr>
        <w:t>参考</w:t>
      </w:r>
      <w:r>
        <w:rPr>
          <w:rFonts w:hint="eastAsia" w:ascii="Times New Roman" w:hAnsi="Times New Roman" w:cs="宋体"/>
          <w:b/>
          <w:bCs/>
          <w:kern w:val="0"/>
          <w:szCs w:val="21"/>
        </w:rPr>
        <w:t>参数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3</w:t>
      </w:r>
      <w:r>
        <w:rPr>
          <w:rFonts w:hint="eastAsia" w:ascii="Times New Roman" w:hAnsi="Times New Roman" w:cs="宋体"/>
          <w:kern w:val="0"/>
          <w:szCs w:val="21"/>
        </w:rPr>
        <w:t>.1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 xml:space="preserve"> CT</w:t>
      </w:r>
      <w:r>
        <w:rPr>
          <w:rFonts w:hint="eastAsia" w:ascii="Times New Roman" w:hAnsi="Times New Roman" w:cs="宋体"/>
          <w:kern w:val="0"/>
          <w:szCs w:val="21"/>
        </w:rPr>
        <w:t>探测器类型：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bidi="ar-SA"/>
        </w:rPr>
      </w:pPr>
      <w:r>
        <w:rPr>
          <w:rFonts w:ascii="Times New Roman" w:hAnsi="Times New Roman" w:cs="宋体"/>
          <w:kern w:val="0"/>
          <w:szCs w:val="21"/>
        </w:rPr>
        <w:t>3</w:t>
      </w:r>
      <w:r>
        <w:rPr>
          <w:rFonts w:hint="eastAsia" w:ascii="Times New Roman" w:hAnsi="Times New Roman" w:cs="宋体"/>
          <w:kern w:val="0"/>
          <w:szCs w:val="21"/>
        </w:rPr>
        <w:t>.2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 xml:space="preserve"> CT</w:t>
      </w:r>
      <w:r>
        <w:rPr>
          <w:rFonts w:hint="eastAsia" w:ascii="Times New Roman" w:hAnsi="Times New Roman" w:cs="宋体"/>
          <w:kern w:val="0"/>
          <w:szCs w:val="21"/>
        </w:rPr>
        <w:t>探测器面积：≥</w:t>
      </w:r>
      <w:r>
        <w:rPr>
          <w:rFonts w:hint="eastAsia" w:ascii="Times New Roman" w:hAnsi="Times New Roman" w:eastAsia="宋体" w:cs="Times New Roman"/>
          <w:color w:val="auto"/>
          <w:kern w:val="2"/>
          <w:sz w:val="21"/>
          <w:szCs w:val="21"/>
          <w:lang w:bidi="ar-SA"/>
        </w:rPr>
        <w:t>14.4cm×11.9cm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eastAsia="宋体" w:cs="Times New Roman"/>
          <w:color w:val="auto"/>
          <w:kern w:val="2"/>
          <w:sz w:val="21"/>
          <w:szCs w:val="21"/>
          <w:lang w:bidi="ar-SA"/>
        </w:rPr>
      </w:pPr>
      <w:r>
        <w:rPr>
          <w:rFonts w:ascii="Times New Roman" w:hAnsi="Times New Roman" w:cs="宋体"/>
          <w:kern w:val="0"/>
          <w:szCs w:val="21"/>
        </w:rPr>
        <w:t>3</w:t>
      </w:r>
      <w:r>
        <w:rPr>
          <w:rFonts w:hint="eastAsia" w:ascii="Times New Roman" w:hAnsi="Times New Roman" w:cs="宋体"/>
          <w:kern w:val="0"/>
          <w:szCs w:val="21"/>
        </w:rPr>
        <w:t>.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3 CT</w:t>
      </w:r>
      <w:r>
        <w:rPr>
          <w:rFonts w:hint="eastAsia" w:ascii="Times New Roman" w:hAnsi="Times New Roman" w:cs="宋体"/>
          <w:kern w:val="0"/>
          <w:szCs w:val="21"/>
        </w:rPr>
        <w:t>探测器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像素尺寸</w:t>
      </w:r>
      <w:r>
        <w:rPr>
          <w:rFonts w:hint="eastAsia" w:ascii="Times New Roman" w:hAnsi="Times New Roman" w:cs="宋体"/>
          <w:kern w:val="0"/>
          <w:szCs w:val="21"/>
        </w:rPr>
        <w:t>：≤1</w:t>
      </w:r>
      <w:r>
        <w:rPr>
          <w:rFonts w:hint="eastAsia" w:cs="宋体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kern w:val="0"/>
          <w:szCs w:val="21"/>
        </w:rPr>
        <w:t>0μm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3.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5</w:t>
      </w:r>
      <w:r>
        <w:rPr>
          <w:rFonts w:ascii="Times New Roman" w:hAnsi="Times New Roman" w:cs="宋体"/>
          <w:kern w:val="0"/>
          <w:szCs w:val="21"/>
        </w:rPr>
        <w:t>正</w:t>
      </w:r>
      <w:r>
        <w:rPr>
          <w:rFonts w:hint="eastAsia" w:ascii="Times New Roman" w:hAnsi="Times New Roman"/>
          <w:lang w:val="en-US" w:eastAsia="zh-CN"/>
        </w:rPr>
        <w:t>/</w:t>
      </w:r>
      <w:r>
        <w:rPr>
          <w:rFonts w:ascii="Times New Roman" w:hAnsi="Times New Roman" w:cs="宋体"/>
          <w:kern w:val="0"/>
          <w:szCs w:val="21"/>
        </w:rPr>
        <w:t>侧位探测器尺寸：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ascii="Times New Roman" w:hAnsi="Times New Roman" w:cs="宋体"/>
          <w:kern w:val="0"/>
          <w:szCs w:val="21"/>
        </w:rPr>
        <w:t>220mm</w:t>
      </w:r>
      <w:r>
        <w:rPr>
          <w:rFonts w:hint="eastAsia" w:ascii="Times New Roman" w:hAnsi="Times New Roman" w:cs="宋体"/>
          <w:kern w:val="0"/>
          <w:szCs w:val="21"/>
        </w:rPr>
        <w:t>×</w:t>
      </w:r>
      <w:r>
        <w:rPr>
          <w:rFonts w:ascii="Times New Roman" w:hAnsi="Times New Roman" w:cs="宋体"/>
          <w:kern w:val="0"/>
          <w:szCs w:val="21"/>
        </w:rPr>
        <w:t>6mm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default" w:ascii="Times New Roman" w:hAnsi="Times New Roman" w:eastAsia="宋体" w:cs="宋体"/>
          <w:kern w:val="0"/>
          <w:szCs w:val="21"/>
          <w:lang w:val="en-US" w:eastAsia="zh-CN"/>
        </w:rPr>
      </w:pP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3.6</w:t>
      </w:r>
      <w:r>
        <w:rPr>
          <w:rFonts w:ascii="Times New Roman" w:hAnsi="Times New Roman" w:cs="宋体"/>
          <w:kern w:val="0"/>
          <w:szCs w:val="21"/>
        </w:rPr>
        <w:t>正</w:t>
      </w:r>
      <w:r>
        <w:rPr>
          <w:rFonts w:hint="eastAsia" w:ascii="Times New Roman" w:hAnsi="Times New Roman"/>
          <w:lang w:val="en-US" w:eastAsia="zh-CN"/>
        </w:rPr>
        <w:t>/</w:t>
      </w:r>
      <w:r>
        <w:rPr>
          <w:rFonts w:ascii="Times New Roman" w:hAnsi="Times New Roman" w:cs="宋体"/>
          <w:kern w:val="0"/>
          <w:szCs w:val="21"/>
        </w:rPr>
        <w:t>侧位探测器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像素</w:t>
      </w:r>
      <w:r>
        <w:rPr>
          <w:rFonts w:ascii="Times New Roman" w:hAnsi="Times New Roman" w:cs="宋体"/>
          <w:kern w:val="0"/>
          <w:szCs w:val="21"/>
        </w:rPr>
        <w:t>尺寸：</w:t>
      </w:r>
      <w:r>
        <w:rPr>
          <w:rFonts w:hint="eastAsia" w:ascii="Times New Roman" w:hAnsi="Times New Roman" w:cs="宋体"/>
          <w:kern w:val="0"/>
          <w:szCs w:val="21"/>
        </w:rPr>
        <w:t>≤100μm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kern w:val="0"/>
          <w:szCs w:val="21"/>
        </w:rPr>
      </w:pPr>
      <w:bookmarkStart w:id="0" w:name="_GoBack"/>
      <w:bookmarkEnd w:id="0"/>
      <w:r>
        <w:rPr>
          <w:rFonts w:ascii="Times New Roman" w:hAnsi="Times New Roman" w:cs="宋体"/>
          <w:kern w:val="0"/>
          <w:szCs w:val="21"/>
        </w:rPr>
        <w:t>4.1立柱升降行程：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ascii="Times New Roman" w:hAnsi="Times New Roman" w:cs="宋体"/>
          <w:kern w:val="0"/>
          <w:szCs w:val="21"/>
        </w:rPr>
        <w:t>7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3</w:t>
      </w:r>
      <w:r>
        <w:rPr>
          <w:rFonts w:ascii="Times New Roman" w:hAnsi="Times New Roman" w:cs="宋体"/>
          <w:kern w:val="0"/>
          <w:szCs w:val="21"/>
        </w:rPr>
        <w:t>0mm</w:t>
      </w:r>
    </w:p>
    <w:p>
      <w:pPr>
        <w:keepNext w:val="0"/>
        <w:keepLines w:val="0"/>
        <w:pageBreakBefore w:val="0"/>
        <w:widowControl/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4</w:t>
      </w:r>
      <w:r>
        <w:rPr>
          <w:rFonts w:hint="eastAsia" w:ascii="Times New Roman" w:hAnsi="Times New Roman" w:cs="宋体"/>
          <w:kern w:val="0"/>
          <w:szCs w:val="21"/>
        </w:rPr>
        <w:t>.</w:t>
      </w:r>
      <w:r>
        <w:rPr>
          <w:rFonts w:ascii="Times New Roman" w:hAnsi="Times New Roman" w:cs="宋体"/>
          <w:kern w:val="0"/>
          <w:szCs w:val="21"/>
        </w:rPr>
        <w:t>3</w:t>
      </w:r>
      <w:r>
        <w:rPr>
          <w:rFonts w:hint="eastAsia" w:ascii="Times New Roman" w:hAnsi="Times New Roman" w:cs="宋体"/>
          <w:kern w:val="0"/>
          <w:szCs w:val="21"/>
        </w:rPr>
        <w:t>投照定位方式：坐式或站式定位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ascii="Times New Roman" w:hAnsi="Times New Roman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 w:cs="宋体"/>
          <w:kern w:val="0"/>
          <w:szCs w:val="21"/>
        </w:rPr>
        <w:t>.1CT有效</w:t>
      </w:r>
      <w:r>
        <w:rPr>
          <w:rFonts w:ascii="Times New Roman" w:hAnsi="Times New Roman"/>
        </w:rPr>
        <w:t>成像视野（非融合数据）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hint="eastAsia" w:ascii="Times New Roman" w:hAnsi="Times New Roman"/>
        </w:rPr>
        <w:t>1</w:t>
      </w:r>
      <w:r>
        <w:rPr>
          <w:rFonts w:hint="eastAsia"/>
          <w:lang w:val="en-US" w:eastAsia="zh-CN"/>
        </w:rPr>
        <w:t>5</w:t>
      </w:r>
      <w:r>
        <w:rPr>
          <w:rFonts w:ascii="Times New Roman" w:hAnsi="Times New Roman"/>
        </w:rPr>
        <w:t>cm</w:t>
      </w:r>
      <w:r>
        <w:rPr>
          <w:rFonts w:hint="eastAsia" w:ascii="Times New Roman" w:hAnsi="Times New Roman"/>
        </w:rPr>
        <w:t>×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  <w:lang w:val="en-US" w:eastAsia="zh-CN"/>
        </w:rPr>
        <w:t>0</w:t>
      </w:r>
      <w:r>
        <w:rPr>
          <w:rFonts w:hint="eastAsia"/>
          <w:lang w:val="en-US" w:eastAsia="zh-CN"/>
        </w:rPr>
        <w:t>.5</w:t>
      </w:r>
      <w:r>
        <w:rPr>
          <w:rFonts w:hint="eastAsia" w:ascii="Times New Roman" w:hAnsi="Times New Roman"/>
        </w:rPr>
        <w:t>cm(Φ×H)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ind w:left="0" w:firstLine="0"/>
        <w:rPr>
          <w:rFonts w:ascii="Times New Roman" w:hAnsi="Times New Roman" w:cs="宋体"/>
          <w:kern w:val="0"/>
          <w:szCs w:val="21"/>
        </w:rPr>
      </w:pPr>
      <w:r>
        <w:rPr>
          <w:rFonts w:ascii="Times New Roman" w:hAnsi="Times New Roman" w:cs="宋体"/>
          <w:kern w:val="0"/>
          <w:szCs w:val="21"/>
        </w:rPr>
        <w:t>5.2全景图像高度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ascii="Times New Roman" w:hAnsi="Times New Roman" w:cs="宋体"/>
          <w:kern w:val="0"/>
          <w:szCs w:val="21"/>
        </w:rPr>
        <w:t>10.9cm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ind w:left="0" w:firstLine="0"/>
        <w:rPr>
          <w:rFonts w:hint="eastAsia" w:ascii="Times New Roman" w:hAnsi="Times New Roman" w:cs="宋体"/>
          <w:kern w:val="0"/>
          <w:szCs w:val="21"/>
          <w:lang w:val="en-US" w:eastAsia="zh-CN"/>
        </w:rPr>
      </w:pP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5.4 CT最高空间体素分辨率≤</w:t>
      </w:r>
      <w:r>
        <w:rPr>
          <w:rFonts w:hint="eastAsia" w:cs="宋体"/>
          <w:kern w:val="0"/>
          <w:szCs w:val="21"/>
          <w:lang w:val="en-US" w:eastAsia="zh-CN"/>
        </w:rPr>
        <w:t>70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μm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/>
          <w:color w:val="0000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textAlignment w:val="bottom"/>
        <w:outlineLvl w:val="0"/>
        <w:rPr>
          <w:rFonts w:ascii="Times New Roman" w:hAnsi="Times New Roman" w:eastAsia="宋体" w:cs="宋体"/>
          <w:b/>
          <w:szCs w:val="21"/>
          <w:lang w:val="en-US" w:eastAsia="zh-CN"/>
        </w:rPr>
      </w:pPr>
      <w:r>
        <w:rPr>
          <w:rFonts w:hint="eastAsia" w:ascii="Times New Roman" w:hAnsi="Times New Roman" w:cs="宋体"/>
          <w:b/>
          <w:szCs w:val="21"/>
        </w:rPr>
        <w:t>软件功能要求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1.具有CT、全景、头颅正/侧位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模型扫描</w:t>
      </w:r>
      <w:r>
        <w:rPr>
          <w:rFonts w:hint="eastAsia" w:ascii="Times New Roman" w:hAnsi="Times New Roman"/>
        </w:rPr>
        <w:t>和局部CT独立拍摄功能。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2.多平面重建：任意位置、任意方向观察患者切片影像。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3.三维显示：两种成像模式：VR(容积漫游成像）能显示成像轮廓和边缘，成像空间立体感强；MIP（最大密度投影），可以透明观察内部结构。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#</w:t>
      </w:r>
      <w:r>
        <w:rPr>
          <w:rFonts w:hint="eastAsia" w:ascii="Times New Roman" w:hAnsi="Times New Roman"/>
        </w:rPr>
        <w:t>5.三维全景：可实现三维全景影像，设置观察窗，联动展示轴状面、矢状面、冠状面影像。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6.智能神经管标记：可一键自动生成双侧神经管。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8.虚拟种植：提供丰富的种植体库，可在任意切面模拟种植。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9.智能气道分析：可分段量化气道容积、面积数据，可自动显示气道狭窄范围，计算最小横截面面积。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10.三维正畸：预设三维正畸模块，可一键生成全景、正/侧位片，可供三维头影测量分析。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11.虚拟内窥镜：模拟内窥镜模式下，可实现神经管、根管等腔体的内部结构3D观察。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>#</w:t>
      </w:r>
      <w:r>
        <w:rPr>
          <w:rFonts w:hint="eastAsia" w:ascii="Times New Roman" w:hAnsi="Times New Roman"/>
        </w:rPr>
        <w:t>12.智能正畸测量分析系统：可一键自动标记</w:t>
      </w:r>
      <w:r>
        <w:rPr>
          <w:rFonts w:hint="eastAsia"/>
          <w:lang w:val="en-US" w:eastAsia="zh-CN"/>
        </w:rPr>
        <w:t>66</w:t>
      </w:r>
      <w:r>
        <w:rPr>
          <w:rFonts w:hint="eastAsia" w:ascii="Times New Roman" w:hAnsi="Times New Roman"/>
        </w:rPr>
        <w:t>个分析点、16</w:t>
      </w:r>
      <w:r>
        <w:rPr>
          <w:rFonts w:hint="eastAsia"/>
          <w:lang w:val="en-US" w:eastAsia="zh-CN"/>
        </w:rPr>
        <w:t>8</w:t>
      </w:r>
      <w:r>
        <w:rPr>
          <w:rFonts w:hint="eastAsia" w:ascii="Times New Roman" w:hAnsi="Times New Roman"/>
        </w:rPr>
        <w:t>个以上测量项目，提供2</w:t>
      </w:r>
      <w:r>
        <w:rPr>
          <w:rFonts w:hint="eastAsia"/>
          <w:lang w:val="en-US" w:eastAsia="zh-CN"/>
        </w:rPr>
        <w:t>1</w:t>
      </w:r>
      <w:r>
        <w:rPr>
          <w:rFonts w:hint="eastAsia" w:ascii="Times New Roman" w:hAnsi="Times New Roman"/>
        </w:rPr>
        <w:t>种以上测量分析方法，支持个性化的测量分析方法，一键生成分析报告，支持诊疗各阶段的轮廓对比，支持可视化矫正模拟。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13.全景病症分析：可自动分析识别牙位，选择对应病症，输出健康报告14.面容分析：可对正貌及侧貌照片进行自动定点测量及分析，输出面部美学报告。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15.骨龄分析：可通过侧位片进行颈椎骨龄自动分析，为评估患者生长发育情况提供参考。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16.根骨剥离：自动分割出牙体及牙槽骨数据，可判断牙齿移动安全范围，确定牙齿移动及旋转极限，量化排牙指标，辅助进行牙体牙髓诊断、阻生齿诊断、正畸方案及种植手术设计等。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leftChars="0" w:right="-57" w:rightChars="-27"/>
        <w:textAlignment w:val="bottom"/>
        <w:outlineLvl w:val="0"/>
        <w:rPr>
          <w:rFonts w:hint="default" w:ascii="Times New Roman" w:hAnsi="Times New Roman" w:cs="宋体"/>
          <w:lang w:val="en-US" w:eastAsia="zh-CN"/>
        </w:rPr>
      </w:pPr>
      <w:r>
        <w:rPr>
          <w:rFonts w:hint="eastAsia" w:ascii="Times New Roman" w:hAnsi="Times New Roman"/>
        </w:rPr>
        <w:t>17.定向观察：可在三维视图中以任意一点为中心，定向旋转观察，帮助进行牙体及组织的位置关系判断。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right="-57" w:rightChars="-27"/>
        <w:jc w:val="both"/>
        <w:textAlignment w:val="bottom"/>
        <w:outlineLvl w:val="0"/>
        <w:rPr>
          <w:rFonts w:hint="default" w:ascii="Times New Roman" w:hAnsi="Times New Roman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b/>
          <w:bCs/>
        </w:rPr>
      </w:pPr>
      <w:r>
        <w:rPr>
          <w:rFonts w:hint="eastAsia" w:ascii="Times New Roman" w:hAnsi="Times New Roman" w:eastAsia="宋体" w:cs="宋体"/>
          <w:b/>
          <w:bCs/>
        </w:rPr>
        <w:t>三、</w:t>
      </w:r>
      <w:r>
        <w:rPr>
          <w:rFonts w:hint="eastAsia" w:cs="宋体"/>
          <w:b/>
          <w:bCs/>
          <w:lang w:val="en-US" w:eastAsia="zh-CN"/>
        </w:rPr>
        <w:t>配置</w:t>
      </w:r>
      <w:r>
        <w:rPr>
          <w:rFonts w:hint="eastAsia" w:ascii="Times New Roman" w:hAnsi="Times New Roman" w:eastAsia="宋体" w:cs="宋体"/>
          <w:b/>
          <w:bCs/>
        </w:rPr>
        <w:t>要求</w:t>
      </w:r>
      <w:r>
        <w:rPr>
          <w:rFonts w:hint="eastAsia" w:ascii="Times New Roman" w:hAnsi="Times New Roman" w:eastAsia="宋体" w:cs="宋体"/>
          <w:b/>
          <w:bCs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</w:rPr>
        <w:t>1</w:t>
      </w:r>
      <w:r>
        <w:rPr>
          <w:rFonts w:hint="eastAsia" w:ascii="Times New Roman" w:hAnsi="Times New Roman" w:eastAsia="宋体" w:cs="宋体"/>
          <w:lang w:val="en-US" w:eastAsia="zh-CN"/>
        </w:rPr>
        <w:t>.</w:t>
      </w:r>
      <w:r>
        <w:rPr>
          <w:rFonts w:hint="eastAsia" w:ascii="Times New Roman" w:hAnsi="Times New Roman" w:eastAsia="宋体" w:cs="宋体"/>
        </w:rPr>
        <w:t>主机</w:t>
      </w:r>
      <w:r>
        <w:rPr>
          <w:rFonts w:hint="eastAsia" w:ascii="Times New Roman" w:hAnsi="Times New Roman" w:eastAsia="宋体" w:cs="宋体"/>
          <w:lang w:val="en-US" w:eastAsia="zh-CN"/>
        </w:rPr>
        <w:t xml:space="preserve"> 一套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</w:rPr>
      </w:pPr>
      <w:r>
        <w:rPr>
          <w:rFonts w:hint="eastAsia" w:ascii="Times New Roman" w:hAnsi="Times New Roman" w:eastAsia="宋体" w:cs="宋体"/>
        </w:rPr>
        <w:t>2</w:t>
      </w:r>
      <w:r>
        <w:rPr>
          <w:rFonts w:hint="eastAsia" w:ascii="Times New Roman" w:hAnsi="Times New Roman" w:eastAsia="宋体" w:cs="宋体"/>
          <w:lang w:val="en-US" w:eastAsia="zh-CN"/>
        </w:rPr>
        <w:t>.</w:t>
      </w:r>
      <w:r>
        <w:rPr>
          <w:rFonts w:hint="eastAsia" w:ascii="Times New Roman" w:hAnsi="Times New Roman" w:eastAsia="宋体" w:cs="宋体"/>
        </w:rPr>
        <w:t>计算机</w:t>
      </w:r>
      <w:r>
        <w:rPr>
          <w:rFonts w:hint="eastAsia" w:ascii="Times New Roman" w:hAnsi="Times New Roman" w:eastAsia="宋体" w:cs="宋体"/>
          <w:lang w:eastAsia="zh-CN"/>
        </w:rPr>
        <w:t>要求配置</w:t>
      </w:r>
      <w:r>
        <w:rPr>
          <w:rFonts w:hint="eastAsia" w:ascii="Times New Roman" w:hAnsi="Times New Roman" w:eastAsia="宋体" w:cs="宋体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lang w:val="en-US" w:eastAsia="zh-CN"/>
        </w:rPr>
      </w:pPr>
      <w:r>
        <w:rPr>
          <w:rFonts w:hint="eastAsia" w:ascii="Times New Roman" w:hAnsi="Times New Roman" w:eastAsia="宋体" w:cs="宋体"/>
          <w:lang w:eastAsia="zh-CN"/>
        </w:rPr>
        <w:t>塔式机箱含</w:t>
      </w:r>
      <w:r>
        <w:rPr>
          <w:rFonts w:ascii="Times New Roman" w:hAnsi="Times New Roman" w:eastAsia="宋体" w:cs="宋体"/>
          <w:lang w:eastAsia="zh-CN"/>
        </w:rPr>
        <w:t>超薄</w:t>
      </w:r>
      <w:r>
        <w:rPr>
          <w:rFonts w:hint="eastAsia" w:ascii="Times New Roman" w:hAnsi="Times New Roman" w:eastAsia="宋体" w:cs="宋体"/>
          <w:lang w:val="en-US" w:eastAsia="zh-CN"/>
        </w:rPr>
        <w:t>DVD</w:t>
      </w:r>
      <w:r>
        <w:rPr>
          <w:rFonts w:hint="eastAsia" w:ascii="Times New Roman" w:hAnsi="Times New Roman" w:cs="宋体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宋体"/>
          <w:lang w:val="en-US" w:eastAsia="zh-CN"/>
        </w:rPr>
        <w:t>400W工业电源/主板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lang w:val="en-US" w:eastAsia="zh-CN"/>
        </w:rPr>
      </w:pPr>
      <w:r>
        <w:rPr>
          <w:rFonts w:ascii="Times New Roman" w:hAnsi="Times New Roman" w:eastAsia="宋体" w:cs="宋体"/>
          <w:lang w:val="en-US" w:eastAsia="zh-CN"/>
        </w:rPr>
        <w:t>处理器：</w:t>
      </w:r>
      <w:r>
        <w:rPr>
          <w:rFonts w:hint="eastAsia" w:ascii="Times New Roman" w:hAnsi="Times New Roman" w:cs="宋体"/>
          <w:lang w:val="en-US" w:eastAsia="zh-CN"/>
        </w:rPr>
        <w:t>i</w:t>
      </w:r>
      <w:r>
        <w:rPr>
          <w:rFonts w:hint="eastAsia" w:ascii="Times New Roman" w:hAnsi="Times New Roman" w:eastAsia="宋体" w:cs="宋体"/>
          <w:lang w:val="en-US" w:eastAsia="zh-CN"/>
        </w:rPr>
        <w:t>5-6500 CPU</w:t>
      </w:r>
      <w:r>
        <w:rPr>
          <w:rFonts w:ascii="Times New Roman" w:hAnsi="Times New Roman" w:eastAsia="宋体" w:cs="宋体"/>
          <w:lang w:val="en-US" w:eastAsia="zh-CN"/>
        </w:rPr>
        <w:t xml:space="preserve">及以上配置      </w:t>
      </w:r>
      <w:r>
        <w:rPr>
          <w:rFonts w:hint="eastAsia" w:ascii="Times New Roman" w:hAnsi="Times New Roman" w:cs="宋体"/>
          <w:lang w:val="en-US" w:eastAsia="zh-CN"/>
        </w:rPr>
        <w:t xml:space="preserve"> 运行</w:t>
      </w:r>
      <w:r>
        <w:rPr>
          <w:rFonts w:ascii="Times New Roman" w:hAnsi="Times New Roman" w:eastAsia="宋体" w:cs="宋体"/>
          <w:lang w:val="en-US" w:eastAsia="zh-CN"/>
        </w:rPr>
        <w:t>内存：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hint="eastAsia" w:ascii="Times New Roman" w:hAnsi="Times New Roman" w:eastAsia="宋体" w:cs="宋体"/>
          <w:lang w:val="en-US" w:eastAsia="zh-CN"/>
        </w:rPr>
        <w:t>8G</w:t>
      </w:r>
      <w:r>
        <w:rPr>
          <w:rFonts w:ascii="Times New Roman" w:hAnsi="Times New Roman" w:eastAsia="宋体" w:cs="宋体"/>
          <w:lang w:val="en-US" w:eastAsia="zh-CN"/>
        </w:rPr>
        <w:t xml:space="preserve">       存储：</w:t>
      </w:r>
      <w:r>
        <w:rPr>
          <w:rFonts w:hint="eastAsia" w:ascii="Times New Roman" w:hAnsi="Times New Roman" w:cs="宋体"/>
          <w:kern w:val="0"/>
          <w:szCs w:val="21"/>
        </w:rPr>
        <w:t>≥</w:t>
      </w:r>
      <w:r>
        <w:rPr>
          <w:rFonts w:hint="eastAsia" w:ascii="Times New Roman" w:hAnsi="Times New Roman" w:cs="宋体"/>
          <w:kern w:val="0"/>
          <w:szCs w:val="21"/>
          <w:lang w:val="en-US" w:eastAsia="zh-CN"/>
        </w:rPr>
        <w:t>2</w:t>
      </w:r>
      <w:r>
        <w:rPr>
          <w:rFonts w:hint="eastAsia" w:ascii="Times New Roman" w:hAnsi="Times New Roman" w:cs="宋体"/>
          <w:lang w:val="en-US" w:eastAsia="zh-CN"/>
        </w:rPr>
        <w:t>T</w:t>
      </w:r>
      <w:r>
        <w:rPr>
          <w:rFonts w:hint="eastAsia" w:ascii="Times New Roman" w:hAnsi="Times New Roman" w:eastAsia="宋体" w:cs="宋体"/>
          <w:lang w:val="en-US" w:eastAsia="zh-CN"/>
        </w:rPr>
        <w:t>存储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ascii="Times New Roman" w:hAnsi="Times New Roman" w:eastAsia="宋体" w:cs="宋体"/>
          <w:lang w:val="en-US" w:eastAsia="zh-CN"/>
        </w:rPr>
      </w:pPr>
      <w:r>
        <w:rPr>
          <w:rFonts w:ascii="Times New Roman" w:hAnsi="Times New Roman" w:eastAsia="宋体" w:cs="宋体"/>
          <w:lang w:val="en-US" w:eastAsia="zh-CN"/>
        </w:rPr>
        <w:t>网卡：配备</w:t>
      </w:r>
      <w:r>
        <w:rPr>
          <w:rFonts w:hint="eastAsia" w:ascii="Times New Roman" w:hAnsi="Times New Roman" w:eastAsia="宋体" w:cs="宋体"/>
          <w:lang w:val="en-US" w:eastAsia="zh-CN"/>
        </w:rPr>
        <w:t>英特尔独立千兆网卡</w:t>
      </w:r>
      <w:r>
        <w:rPr>
          <w:rFonts w:ascii="Times New Roman" w:hAnsi="Times New Roman" w:eastAsia="宋体" w:cs="宋体"/>
          <w:lang w:val="en-US" w:eastAsia="zh-CN"/>
        </w:rPr>
        <w:t xml:space="preserve">        显卡：不低于</w:t>
      </w:r>
      <w:r>
        <w:rPr>
          <w:rFonts w:hint="eastAsia" w:ascii="Times New Roman" w:hAnsi="Times New Roman" w:eastAsia="宋体" w:cs="宋体"/>
          <w:lang w:val="en-US" w:eastAsia="zh-CN"/>
        </w:rPr>
        <w:t>GTX-16</w:t>
      </w:r>
      <w:r>
        <w:rPr>
          <w:rFonts w:ascii="Times New Roman" w:hAnsi="Times New Roman" w:eastAsia="宋体" w:cs="宋体"/>
          <w:lang w:val="en-US" w:eastAsia="zh-CN"/>
        </w:rPr>
        <w:t>6</w:t>
      </w:r>
      <w:r>
        <w:rPr>
          <w:rFonts w:hint="eastAsia" w:ascii="Times New Roman" w:hAnsi="Times New Roman" w:eastAsia="宋体" w:cs="宋体"/>
          <w:lang w:val="en-US" w:eastAsia="zh-CN"/>
        </w:rPr>
        <w:t>0</w:t>
      </w:r>
      <w:r>
        <w:rPr>
          <w:rFonts w:ascii="Times New Roman" w:hAnsi="Times New Roman" w:eastAsia="宋体" w:cs="宋体"/>
          <w:lang w:val="en-US" w:eastAsia="zh-CN"/>
        </w:rPr>
        <w:t>Super</w:t>
      </w:r>
      <w:r>
        <w:rPr>
          <w:rFonts w:hint="eastAsia" w:ascii="Times New Roman" w:hAnsi="Times New Roman" w:eastAsia="宋体" w:cs="宋体"/>
          <w:lang w:val="en-US" w:eastAsia="zh-CN"/>
        </w:rPr>
        <w:t>独立显卡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12" w:lineRule="auto"/>
        <w:rPr>
          <w:rFonts w:hint="eastAsia" w:cs="宋体"/>
          <w:lang w:val="en-US" w:eastAsia="zh-CN"/>
        </w:rPr>
      </w:pPr>
      <w:r>
        <w:rPr>
          <w:rFonts w:ascii="Times New Roman" w:hAnsi="Times New Roman" w:eastAsia="宋体" w:cs="宋体"/>
        </w:rPr>
        <w:t>显示器：不低于</w:t>
      </w:r>
      <w:r>
        <w:rPr>
          <w:rFonts w:hint="eastAsia" w:ascii="Times New Roman" w:hAnsi="Times New Roman" w:eastAsia="宋体" w:cs="宋体"/>
        </w:rPr>
        <w:t>24</w:t>
      </w:r>
      <w:r>
        <w:rPr>
          <w:rFonts w:hint="eastAsia" w:ascii="Times New Roman" w:hAnsi="Times New Roman" w:cs="宋体"/>
          <w:lang w:val="en-US" w:eastAsia="zh-CN"/>
        </w:rPr>
        <w:t>吋</w:t>
      </w:r>
      <w:r>
        <w:rPr>
          <w:rFonts w:hint="eastAsia" w:ascii="Times New Roman" w:hAnsi="Times New Roman" w:eastAsia="宋体" w:cs="宋体"/>
        </w:rPr>
        <w:t>彩色显示器</w:t>
      </w:r>
      <w:r>
        <w:rPr>
          <w:rFonts w:ascii="Times New Roman" w:hAnsi="Times New Roman" w:eastAsia="宋体" w:cs="宋体"/>
        </w:rPr>
        <w:t xml:space="preserve">       系统：配备正版WIN10企业版系统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85DCDA"/>
    <w:multiLevelType w:val="singleLevel"/>
    <w:tmpl w:val="4B85DCDA"/>
    <w:lvl w:ilvl="0" w:tentative="0">
      <w:start w:val="2"/>
      <w:numFmt w:val="chineseCounting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jlmMmU5MTA3YTdiZWFiZmM5NWUwYjk0NWMwYzNkOGEifQ=="/>
  </w:docVars>
  <w:rsids>
    <w:rsidRoot w:val="00000000"/>
    <w:rsid w:val="064E3FF0"/>
    <w:rsid w:val="11E9212C"/>
    <w:rsid w:val="1C507A40"/>
    <w:rsid w:val="1FE832CD"/>
    <w:rsid w:val="25E352F7"/>
    <w:rsid w:val="26DF22AA"/>
    <w:rsid w:val="2DEC299E"/>
    <w:rsid w:val="300C269D"/>
    <w:rsid w:val="307A68F2"/>
    <w:rsid w:val="31D125D7"/>
    <w:rsid w:val="3CE93F2C"/>
    <w:rsid w:val="410A600C"/>
    <w:rsid w:val="471D0770"/>
    <w:rsid w:val="48C12317"/>
    <w:rsid w:val="4D1D7007"/>
    <w:rsid w:val="50D5433B"/>
    <w:rsid w:val="512A6439"/>
    <w:rsid w:val="5AB7613D"/>
    <w:rsid w:val="6B7F2F7E"/>
    <w:rsid w:val="6E680FEC"/>
    <w:rsid w:val="6E8B462A"/>
    <w:rsid w:val="749403A7"/>
    <w:rsid w:val="760C7B01"/>
    <w:rsid w:val="769F157D"/>
    <w:rsid w:val="76C127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1219</Words>
  <Characters>1440</Characters>
  <Lines>0</Lines>
  <Paragraphs>52</Paragraphs>
  <TotalTime>3</TotalTime>
  <ScaleCrop>false</ScaleCrop>
  <LinksUpToDate>false</LinksUpToDate>
  <CharactersWithSpaces>1494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2021-05-06T01:33:00Z</dcterms:created>
  <dc:creator>陈清风</dc:creator>
  <cp:lastModifiedBy>WPS_1652842716</cp:lastModifiedBy>
  <dcterms:modified xsi:type="dcterms:W3CDTF">2024-01-16T00:19:13Z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48FAD43150A94EFFB8DE458D0805F01F</vt:lpwstr>
  </property>
  <property fmtid="{D5CDD505-2E9C-101B-9397-08002B2CF9AE}" pid="4" name="_IPGFID">
    <vt:lpwstr>[DocID]=B4D61195-D4E0-4BA6-AD64-35EA8658DFC6</vt:lpwstr>
  </property>
  <property fmtid="{D5CDD505-2E9C-101B-9397-08002B2CF9AE}" pid="5" name="_IPGFLOW_P-83F3_E-0_CV-88520CEC_CN-618CE1D9">
    <vt:lpwstr>DPFPMK|3|50|1|0</vt:lpwstr>
  </property>
  <property fmtid="{D5CDD505-2E9C-101B-9397-08002B2CF9AE}" pid="6" name="_IPGFLOW_P-83F3_E-1_FP-1_SP-1_CV-8B8579C9_CN-11C15AFD">
    <vt:lpwstr>OLgkHY9tRSUxpXlfh4JPel6ksO1trXSyW3baALMQmLrux//Vuyr4+mo8mgAOdwhlG1aFNI6bGvFqAODIlt4mEatReyG3cc2ejGF5Cz1RlyQQ3fmxiIHlB5LPfE+psk/N7NLsAcJM3E71UUKjFEZXfi00MYparVbhxXNxIgc00S0riKYVcoAUpjIjLpuWLoqBjkG7TMPXdEg2pNNYi6Cqfz5qI4cJs6McBPPFfdLW0LLxIYwxVl0aZ0Yzggsn0CM</vt:lpwstr>
  </property>
  <property fmtid="{D5CDD505-2E9C-101B-9397-08002B2CF9AE}" pid="7" name="_IPGFLOW_P-83F3_E-1_FP-1_SP-2_CV-9FF2B2BC_CN-EE99B433">
    <vt:lpwstr>v4qtSYe9+pYotc4xGYojEFI2kBYYpuuYI3qS1leLGLg07IojgI486LLDXuqZ8RPpDlPX68OWeSApDzS6KbG3CHO2f+eWnEb1F2PvLh326aeYaVxJYN2p6tOyTRw0kjayAfgTWpGmp0F/LOQb2ObYUaA==</vt:lpwstr>
  </property>
  <property fmtid="{D5CDD505-2E9C-101B-9397-08002B2CF9AE}" pid="8" name="_IPGFLOW_P-83F3_E-0_FP-1_CV-FB4CA461_CN-F41EA72C">
    <vt:lpwstr>DPSPMK|3|408|2|0</vt:lpwstr>
  </property>
</Properties>
</file>