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1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1"/>
        <w:gridCol w:w="1808"/>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 w:hRule="atLeast"/>
        </w:trPr>
        <w:tc>
          <w:tcPr>
            <w:tcW w:w="1981" w:type="dxa"/>
            <w:shd w:val="clear" w:color="auto" w:fill="5E7CE0"/>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Style w:val="8"/>
                <w:rFonts w:hint="eastAsia" w:ascii="宋体" w:hAnsi="宋体" w:eastAsia="宋体" w:cs="宋体"/>
                <w:sz w:val="18"/>
                <w:szCs w:val="18"/>
                <w:lang w:val="en-US" w:eastAsia="zh-CN" w:bidi="ar"/>
              </w:rPr>
              <w:t>子系统</w:t>
            </w:r>
          </w:p>
        </w:tc>
        <w:tc>
          <w:tcPr>
            <w:tcW w:w="1808" w:type="dxa"/>
            <w:shd w:val="clear" w:color="auto" w:fill="5E7CE0"/>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子系统模块</w:t>
            </w:r>
          </w:p>
        </w:tc>
        <w:tc>
          <w:tcPr>
            <w:tcW w:w="5129" w:type="dxa"/>
            <w:shd w:val="clear" w:color="auto" w:fill="5E7CE0"/>
            <w:vAlign w:val="center"/>
          </w:tcPr>
          <w:p>
            <w:pPr>
              <w:keepNext w:val="0"/>
              <w:keepLines w:val="0"/>
              <w:widowControl/>
              <w:suppressLineNumbers w:val="0"/>
              <w:jc w:val="center"/>
              <w:textAlignment w:val="center"/>
              <w:rPr>
                <w:rFonts w:hint="default" w:ascii="宋体" w:hAnsi="宋体" w:eastAsia="宋体" w:cs="宋体"/>
                <w:b/>
                <w:bCs/>
                <w:i w:val="0"/>
                <w:iCs w:val="0"/>
                <w:color w:val="FFFFFF"/>
                <w:sz w:val="18"/>
                <w:szCs w:val="18"/>
                <w:u w:val="none"/>
                <w:lang w:val="en-US"/>
              </w:rPr>
            </w:pPr>
            <w:r>
              <w:rPr>
                <w:rStyle w:val="8"/>
                <w:rFonts w:hint="eastAsia" w:ascii="宋体" w:hAnsi="宋体" w:eastAsia="宋体" w:cs="宋体"/>
                <w:sz w:val="18"/>
                <w:szCs w:val="18"/>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1、信息纵览</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1.1手术进程</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支持展现所有今日手术的进程情况，便于手术室管理者实时掌握手术进展状况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支持按照手术间或手术状态筛选显示手术进程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支持显示明日手术的安排情况，至少包括手术间、台次、患者信息、病区、手术人员安排等信息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支持显示科室所有手术间的使用情况，并支持进入任意手术间查看手术信息详情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支持直接点击患者浏览麻醉记录单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支持查看本周手术完成情况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支持查看手术时长及手术台次的统计概览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1.2手术患者管理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支持多重条件筛选查询手术患者信息；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支持统计看板显示患者、手术统计信息；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支持用户自定义列表字段显示或隐藏，列表字段的排序，列表密度设置；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支持全屏模式查看列表显示，查看更多患者信息；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支持列表显示所有手术患者状态的患者信息包括：“待排期、术前、术中、待复苏、复苏中、术后”；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支持在列表中对患者执行打印，取消手术，转运，解档，归档等操作；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支持用户自定义设置列表字段显示，调整列表字段排序；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支持批量选中患者执行批量打印，批量取消操作；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支持将列表中内容导出为表格；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2、手术排班管理</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2.1护士排台</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支持批量接收HIS下达的手术申请单，以卡片的形式显示患者信息；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以卡片形式显示所选日期的排程计划和未排台患者；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支持按照患者姓名、性别、年龄、手术间、台次、手术状态、复苏床位等多重条件联动筛选查询；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支持按照标签配置智能筛选手术；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支持可视化交互方式完成手术间选择，台次，洗手护士，巡回护士、录入批注信息等操作；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支持完成多手术间多台次批量安排洗手护士巡回护士操作；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支持图表形式实时统计显示已排程，未排程和未发布的手术排程信息；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支持新增，编辑，删除，启用，停用用户分组，可对分组组员进行设置；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支持已排程手术的撤销操作，排程信息的发布和回传HIS等操作；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支持快捷搜索选择护士人员；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2.2麻醉排台</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卡片形式显示已排台的手术信息，支持对已排台的手术计划安排批量麻醉医生；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支持按照患者姓名、性别、年龄、手术间、台次、手术状态、复苏床位等多重条件联动筛选查询；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支持新增，编辑，删除，启用，停用用户分组，可对分组组员进行设置；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支持快捷搜索选择麻醉医生人员；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2.3排台列表</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支持列表方式显示所有待排期和已排期手术信息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支持在列表中对未排期手术以点选方式安排手术间，台次，护士，麻醉医生，添加批注；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支持按照患者姓名、性别、年龄、手术间、台次、手术状态、复苏床位等多重条件联动筛选查询；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支持用户自定义列表字段显示或隐藏，列表字段的排序，列表密度设置；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支持对已排期的手术批量执行撤销排台操作；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支持统计看板显示排台手术统计信息；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支持用户自定义列表字段显示或隐藏，列表字段的排序，列表密度设置；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支持列表形式对手术进行排台操作包括录入手术间，台次，麻醉医生，巡回护士，麻醉护士，手术批注信息；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支持按照日期查看已取消手术；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2.4急诊手术</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急诊模式：可快速开展手术治疗，相关信息在术中或术后补录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信息补录：手术过程中支持查看及变更修改手术信息、在术后支持补录相关信息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2.5排班打印</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支持显示和打印符合医院要求的手术通知单及排班表；支持按不同字段默认排序进行打印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3、转运管理</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3.1转运患者列表</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支持多重条件筛选查询手术转运患者信息；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支持统计看板显示患者、转运，手术统计信息；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支持全屏模式查看列表显示，查看更多患者信息；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支持用户自定义列表字段显示或隐藏，列表字段的排序，列表密度设置；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支持用户自定义设置列表字段显示，调整列表字段排序；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支持列表显示所有转运状态的患者信息包括：“未申请，申请中，接患者中，等候区，离等候区，撤销转运”；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支持批量选中患者执行批量打印，批量取消操作；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支持将列表中内容导出为表格；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4、术前信息管理</w:t>
            </w:r>
          </w:p>
        </w:tc>
        <w:tc>
          <w:tcPr>
            <w:tcW w:w="180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4.1麻醉前访视记录</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按照医院要求的格式自动生成术前访视单， 记录患者基本信息、麻醉方法、麻醉访视情况、术中困难及防范措施，并支持模板套用功能。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4.2麻醉计划</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按照医院要求的格式自动生成麻醉计划，记录患者基本信息、麻醉计划、麻醉辅助措施、麻醉预计监测项目等，便于拟定患者麻醉计划，并支持模板套用功能。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4.3麻醉同意书</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按照医院要求的格式自动生成麻醉同意书，可根据不同病情病人进行不同样式匹配，记录患者基本信息、病情介绍及麻醉记录、麻醉风险、麻醉医生声明等，并支持模板套用功能。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4.4手术风险评估表</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按照医院要求的格式自动生成手术风险评估，记录患者基本信息、手术切口等级、麻醉分级、手术类别等，便于医护进行风险评估。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4.5自定义文书</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按照医院要求及规范定义不同类型和样式文书，支持多种方式进行填写，支持模板套用。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4.6集成展示</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支持与EMR系统集成，查阅患者EMR的电子病历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支持与PACS系统集成，查阅患者PACS的检查报告结果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支持与LIS系统集成，查阅患者LIS检验结果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检查检验异常结果有提示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4.7取消手术</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支持录入取消手术原因，将取消手术信息及时回传至HIS；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5、采集数据平台</w:t>
            </w: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5.1多功能性</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支持同时监测患者的多个床旁设备数据进行整合包含生理参数，如心率、血压、呼吸、体温等，提供全面的监护功能；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6、术中信息管理</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6.1手术室控制台</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支持查看今日已完成及待开始手术情况，选择患者开始手术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可选择启用术中监护仪、麻醉机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可支持快捷修改患者信息及安排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6.2三方核查单</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麻醉医生、手术医生及手术护士三方的核查记录。手术开始之前、缝合前及手术结束后进行三次患者信息核对，每次均由外科医生、护士及麻醉医生一起参与核对工作并将核对结果记录在手麻工作站或护理工作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三次核查完成后，由护士打印纸质记录并由三方进行签字确认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三方核查时间需要进行记录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6.3麻醉记录单</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实现对接手术排程信息，提取患者基本信息、手术人员信息并自动填充到表单内；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用药及输液情况区域支持单击记录用药、输血、输液信息；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当鼠标悬停在某个时间点时，能够显示该时间点对应的生命体征数值、用药情况；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能够将术中手术麻醉事件及操作以数字序号方式标记在治疗序号区域对应时间点，对应麻醉备注区域事件详情；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能够通过文字+首字母拼音模糊检索出药品、事件、诊断名称、手术名称等信息，实现常用麻醉事件、常用药、诊断、手术名称等内容的快速录入，减轻医护人员记录性工作，将工作重心放在病人身上。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采用结构化麻醉记录，并支持按医院要求定制打印页样式。将更多数据展现还原至页面，支持全屏显示麻醉记录单信息；支持按照时间轴显示患者进入等待区、入室、麻醉开始、手术开始、手术结束、麻醉结束、出手术室、入复苏室、出复苏室等关键时间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支持在麻醉记录单界面上以点选方式快捷添加患者的用药、输液、输血，事件，等情况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系统支持个人、公共模板，可一键应用，节约相同手术繁琐录入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支持从手术申请中提取患者基本信息、手术人员信息自动填充到麻醉记录单中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麻醉记录单包含一般项目：姓名、性别、年龄、体重（心脏病人、小儿应准确填写）、病室、床号、手术日期、住院号、临床诊断、手术名称、麻醉效果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麻醉方法：记录全名、麻醉前用药、手术者、麻醉者、器械护士和/或巡回护士的姓名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麻醉用药：记录药名，剂量，时间，浓度和用药途径。可套用模板，减少填写工作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入室及出室、插管、拔管、手术开始及结束时间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麻醉全过程呼吸、循环变化的监测记录：病人离开手术室前，上述监测记录工作不应中止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支持记录病人体温，血氧，呼吸管理方式及手术重要步骤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支持麻醉医师在手术过程中交接班，记录交接时间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术中体位：根据术中选择的体位，在麻醉记录单标记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支持拖动首尾调整用药时间段，可快速修改持续用药的剂量，方便麻醉医师操作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系统支持麻醉用药多途径录入，可在麻醉记录单快捷录入，也可在术中用药管理界面统一管理术中用药、输液、输血、麻醉事件等；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支持在现有用药事件基础上实现快速追加录入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支持树状结构预设术中事件，方便用户快速点选对应时间，系统可对已添加事件添加备注及时间修改；支持常用事件的设置，支持多重事件保存为模板；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支持通过下拉菜单、拼音字头模糊检索出药品、事件字典信息，实现麻醉事件及用药的快速录入，快速完成麻醉单，减轻医护人员工作量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支持麻醉医生，洗手护士，巡回护士在麻醉中交接班，记录交接班时间，支持录入交接班备注信息；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支持术中镇痛用药添加，记录镇痛模式，镇痛用药；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6.4麻醉监护采集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支持对接手术室监护设备，将获取到的监护体征数据按照医疗规范要求的时间间隔自动在麻醉记录单上绘制出体征趋势图，且支持体征趋势图的图形，样式的个性化定制，并可保存为模板应用至全科；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可切换监测项，支持监测预警阈值设置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在术中支持独立的界面，对本手术间进行信息监控，当患者出现异常体征时提示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支持修改体征的便捷操作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支持对由于采集不准确的生命体征数据以拖拽形式调整趋势图，支持对单个生命体征数据以数值形式进行修改；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6.5麻醉总结</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根据术中的各项麻醉记录及事件等内容进行全面的麻醉总结，填制《麻醉记录单二》并存入系统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记录术中麻醉效果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7、复苏信息管理</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7.1复苏室视图</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支持以卡片形式显示所有出室去向为复苏室的待复苏患者，卡片中显示患者基本信息和出手术间的时间；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支持选中待复苏患者卡片将患者选中到对应床位上完成分床操作；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支持选中复苏中患者的床位卡片到其余空床完成换床操作；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单个复苏中患者卡片显示最近一小时体征趋势图并支持文字显示当前最新的患者生命体征数据；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系统支持以卡片形式显示当日科室内所有复苏床位的进程情况包括待复苏，复苏中，停用床位等信息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支持按照患者姓名、性别、年龄、手术间、台次、手术状态、复苏床位等多重条件联动筛选查询；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支持直接点击图标或双击患者卡片查看患者文书；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7.2复苏患者列表</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列表形式显示所有出室去向为复苏室患者信息；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支持按照患者姓名、性别、年龄、手术间、台次、手术状态、复苏床位等多重条件联动筛选查询；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支持直接点击图标或双击患者卡片查看患者文书；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支持点选形式将列表中待复苏患者患者选中到对应床位上完成分床操作；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支持显示患者换床记录；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支持批量选中患者执行批量打印，批量取消操作；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支持用户自定义列表字段显示或隐藏，列表字段的排序，列表密度设置；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支持全屏模式查看列表显示，查看更多患者信息；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支持将列表中内容导出为表格；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支持用户自定义设置列表字段显示，调整列表字段排序；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支持批量选中患者执行批量打印，批量取消操作；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支持列表显示所有复苏状态的患者信息包括：“待复苏，复苏中，已完成”；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支持批量选中患者执行批量打印，批量取消操作；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支持在列表中对患者执行打印，撤销复苏操作；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7.3PACU管理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手术完成支持选择患者去向为PACU进行复苏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在PACU界面支持选择相应床位开始复苏，使用单独的PACU记录单记录患者生命体征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7.4复苏记录单</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支持麻醉Steward苏醒评分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支持记录术后复苏过程中麻醉用药、事件情况、生命体征等信息，生成复苏记录单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采用结构化复苏记录，并支持按医院要求定制打印页样式。将更多数据展现还原至页面，支持全屏显示麻醉记录单信息；支持按照时间轴显示患者进入等待区、入室、麻醉开始、手术开始、手术结束、麻醉结束、出手术室、入复苏室、出复苏室等关键时间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支持在复苏记录单界面上以点选方式快捷添加患者的用药、输液、输血，事件，等情况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系统支持个人、公共模板，可一键应用，节约相同手术繁琐录入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支持对接复苏监护设备，将获取到的监护体征数据按照医疗规范要求的时间间隔自动在麻醉记录单上绘制出体征趋势图，且支持体征趋势图的图形，样式的个性化定制，并可保存为模板应用至全科；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支持对采集的数据以数值形式显示在麻醉记录单上；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支持生命体征趋势图在麻醉记录单上近乎无限延展保证数据的连贯性；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支持对由于采集不准确的生命体征数据以拖拽形式调整趋势图，支持对单个生命体征数据以数值形式进行修改；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支持树状结构预设复苏中事件，方便用户快速点选对应时间，系统可对已添加事件添加备注及时间修改；支持常用事件的设置，支持多重事件保存为模板；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8、术后信息管理</w:t>
            </w: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8.1术后访视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按照医院要求的格式生成访视记录单， 记录对患者的访视内容、访视情况，是否有并发症等多种内容，支持多种方式进行录入，支持模板导入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8.2术后麻醉总结</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按照医院要求的格式生成麻醉总结记录单， 记录对患者的麻醉过程、麻醉效果进行总结。支持多种方式进行录入，支持模板导入。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8.3术后登记补录</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支持对术后患者进行手术信息补录，记录手术时间、麻醉时间、术前、术中诊断等关键信息，便于术后统计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9、病案管理</w:t>
            </w: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9.1自定义文书</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支持拖拽设计文书打印页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9.2文书模板</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支持医疗文书匹配模板，方便医护人员进行快速录入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可分为个人模板及公共模板，方便管理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9.3文书归档</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可设定文书提交，归档后一般用户没法再改动文书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9.4病案管理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支持通过多种查询模式，筛选查看病案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支持对已完成的麻醉病案进行归档，提交后的病案不允许编辑、修改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支持在归档病案时进行提醒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支持检查指定时间范围内所有患者的病案提交的完整情况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支持查阅指定患者历史住院的手术麻醉记录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支持通过HIS系统集成浏览患者基本信息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支持通过LIS、PACS系统集成分别浏览检验结果、影像信息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10、统计查询</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10.1科室统计</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手术等级统计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切口等级统计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ASA等级统计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术中镇痛例数统计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输血统计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手术接台统计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准点开台统计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手术科室均时统计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手术室利用率统计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手术操作均时统计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11、质控分析</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11.1麻醉质控</w:t>
            </w: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麻醉科医护比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麻醉医师人均年麻醉例次数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手术室外麻醉占比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择期手术麻醉前访视率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入室后手术麻醉取消率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麻醉开始后手术取消率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全身麻醉术中体温监测率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术中主动保温率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术中自体血输注率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手术麻醉期间低体温发生率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术中牙齿损伤发生率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麻醉期间严重反流误吸发生率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计划外建立人工气道发生率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术中心脏骤停率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麻醉期间严重过敏反应发生率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全身麻醉术中知晓发生率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PACU入室低体温发生率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麻醉后PACU转出延迟率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非计划二次气管插管率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非计划转入ICU率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术后镇痛满意率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区域阻滞麻醉后严重神经并发症发生率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全身麻醉气管插管拔管后声音嘶哑发生率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麻醉后新发昏迷发生率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麻醉后24小时内患者死亡率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阴道分娩椎管内麻醉使用率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1.2等级评审麻醉质控统计功能</w:t>
            </w:r>
          </w:p>
        </w:tc>
        <w:tc>
          <w:tcPr>
            <w:tcW w:w="51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麻醉总例数／季／年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由麻醉医师实施镇痛治疗例数／季／年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由麻醉医师实施心肺复苏治疗例数／季年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麻醉复苏 (St ewar d 苏醒评分）管理例数／季／年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麻醉非预期的相关事件例数／季／年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FF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麻醉分级( ASA 病情分级）管理例数／季／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11.3质控校验</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能够校验数据麻醉数据中心的每项统计结果；排查数据来源能够直接追踪，优化数据准确性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11.4文书质控</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支持独立界面浏览患者文书完成情况，对科室麻醉文书工作进行管控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12、医患协同 </w:t>
            </w:r>
          </w:p>
        </w:tc>
        <w:tc>
          <w:tcPr>
            <w:tcW w:w="1808"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12.1信息展示</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家属等候区大屏幕:发送实时手术信息至患者大屏幕进行显示，包括手术开始、麻醉开始、手术结束、患者离开手术室后的去向(PACU\ICU\病房)，让患者家属支持及时了解手术进行的动态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手术排班大屏:在手术室准备区，显示手术安排情况，包括手术间、病人基本信息、手术医生、麻醉医生、手术护士等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1"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vMerge w:val="continue"/>
            <w:shd w:val="clear" w:color="auto" w:fill="auto"/>
            <w:vAlign w:val="center"/>
          </w:tcPr>
          <w:p>
            <w:pPr>
              <w:rPr>
                <w:rFonts w:hint="eastAsia" w:ascii="宋体" w:hAnsi="宋体" w:eastAsia="宋体" w:cs="宋体"/>
                <w:b/>
                <w:bCs/>
                <w:i w:val="0"/>
                <w:iCs w:val="0"/>
                <w:color w:val="000000"/>
                <w:sz w:val="18"/>
                <w:szCs w:val="18"/>
                <w:u w:val="none"/>
              </w:rPr>
            </w:pPr>
          </w:p>
        </w:tc>
        <w:tc>
          <w:tcPr>
            <w:tcW w:w="512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自定义发布系统内部公告，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13、系统架构</w:t>
            </w: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13.1系统架构</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系统为纯B/S架构，方便后期维护和升级，为浏览器登录方式，主任或者管理者可以随时随地多点登录系统了解患者相关信息；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14、系统支撑</w:t>
            </w: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14.1信息系统集成</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支持接入医院HIS、LIS、PACS、EMR等系统。(如PACS、EMR可用URL或.exe传参住院号无缝对接)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14.2监护数据采集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数据自动采集，实时获取来自床旁监护仪、麻醉机上患者生命体征信息。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14.3基础维护</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维护医护人员、诊断、手术分级等基本字典信息。支持配置麻醉事件、麻醉方法字典。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1" w:type="dxa"/>
            <w:vMerge w:val="continue"/>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08"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14.4用户权限管理</w:t>
            </w:r>
          </w:p>
        </w:tc>
        <w:tc>
          <w:tcPr>
            <w:tcW w:w="51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能够根据医院信息化管理的要求创建用户，为指定用户分配角色以获得相应的权限。对角色分级授权管理，避免用户超权限操作。</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Theme="minorEastAsia"/>
        <w:sz w:val="44"/>
        <w:szCs w:val="44"/>
        <w:lang w:val="en-US" w:eastAsia="zh-CN"/>
      </w:rPr>
    </w:pPr>
    <w:r>
      <w:rPr>
        <w:rFonts w:hint="eastAsia"/>
        <w:sz w:val="44"/>
        <w:szCs w:val="44"/>
        <w:lang w:eastAsia="zh-CN"/>
      </w:rPr>
      <w:t>附件</w:t>
    </w:r>
    <w:r>
      <w:rPr>
        <w:rFonts w:hint="eastAsia"/>
        <w:sz w:val="44"/>
        <w:szCs w:val="44"/>
        <w:lang w:val="en-US" w:eastAsia="zh-CN"/>
      </w:rPr>
      <w:t>2：</w:t>
    </w:r>
  </w:p>
  <w:p>
    <w:pPr>
      <w:pStyle w:val="4"/>
      <w:jc w:val="center"/>
      <w:rPr>
        <w:rFonts w:hint="eastAsia" w:eastAsiaTheme="minorEastAsia"/>
        <w:sz w:val="44"/>
        <w:szCs w:val="44"/>
        <w:lang w:eastAsia="zh-CN"/>
      </w:rPr>
    </w:pPr>
    <w:bookmarkStart w:id="0" w:name="_GoBack"/>
    <w:r>
      <w:rPr>
        <w:rFonts w:hint="eastAsia"/>
        <w:sz w:val="44"/>
        <w:szCs w:val="44"/>
      </w:rPr>
      <w:t>手术麻醉信息系统</w:t>
    </w:r>
    <w:r>
      <w:rPr>
        <w:rFonts w:hint="eastAsia"/>
        <w:sz w:val="44"/>
        <w:szCs w:val="44"/>
        <w:lang w:eastAsia="zh-CN"/>
      </w:rPr>
      <w:t>参数</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2MzOGExYjMzNjE2MDhiNGU3NWVkNTE0ZDNjYTAifQ=="/>
  </w:docVars>
  <w:rsids>
    <w:rsidRoot w:val="2187143B"/>
    <w:rsid w:val="12D02887"/>
    <w:rsid w:val="2187143B"/>
    <w:rsid w:val="52C75881"/>
    <w:rsid w:val="5340571D"/>
    <w:rsid w:val="575C7B06"/>
    <w:rsid w:val="61706E67"/>
    <w:rsid w:val="64AD2BE2"/>
    <w:rsid w:val="676C2928"/>
    <w:rsid w:val="6B6121D6"/>
    <w:rsid w:val="70FF4E98"/>
    <w:rsid w:val="736C3B18"/>
    <w:rsid w:val="7A43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autoRedefine/>
    <w:qFormat/>
    <w:uiPriority w:val="0"/>
    <w:rPr>
      <w:rFonts w:ascii="Arial" w:hAnsi="Arial" w:cs="Arial"/>
      <w:bCs/>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font21"/>
    <w:basedOn w:val="7"/>
    <w:autoRedefine/>
    <w:qFormat/>
    <w:uiPriority w:val="0"/>
    <w:rPr>
      <w:rFonts w:hint="eastAsia" w:ascii="微软雅黑" w:hAnsi="微软雅黑" w:eastAsia="微软雅黑" w:cs="微软雅黑"/>
      <w:b/>
      <w:bCs/>
      <w:color w:val="FFFFFF"/>
      <w:sz w:val="24"/>
      <w:szCs w:val="24"/>
      <w:u w:val="none"/>
    </w:rPr>
  </w:style>
  <w:style w:type="character" w:customStyle="1" w:styleId="9">
    <w:name w:val="font51"/>
    <w:basedOn w:val="7"/>
    <w:qFormat/>
    <w:uiPriority w:val="0"/>
    <w:rPr>
      <w:rFonts w:hint="eastAsia" w:ascii="微软雅黑" w:hAnsi="微软雅黑" w:eastAsia="微软雅黑" w:cs="微软雅黑"/>
      <w:b/>
      <w:bCs/>
      <w:color w:val="000000"/>
      <w:sz w:val="24"/>
      <w:szCs w:val="24"/>
      <w:u w:val="none"/>
    </w:rPr>
  </w:style>
  <w:style w:type="character" w:customStyle="1" w:styleId="10">
    <w:name w:val="font122"/>
    <w:basedOn w:val="7"/>
    <w:qFormat/>
    <w:uiPriority w:val="0"/>
    <w:rPr>
      <w:rFonts w:hint="eastAsia" w:ascii="微软雅黑" w:hAnsi="微软雅黑" w:eastAsia="微软雅黑" w:cs="微软雅黑"/>
      <w:color w:val="000000"/>
      <w:sz w:val="20"/>
      <w:szCs w:val="20"/>
      <w:u w:val="none"/>
    </w:rPr>
  </w:style>
  <w:style w:type="character" w:customStyle="1" w:styleId="11">
    <w:name w:val="font131"/>
    <w:basedOn w:val="7"/>
    <w:autoRedefine/>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6753</Words>
  <Characters>6959</Characters>
  <Lines>0</Lines>
  <Paragraphs>0</Paragraphs>
  <TotalTime>4</TotalTime>
  <ScaleCrop>false</ScaleCrop>
  <LinksUpToDate>false</LinksUpToDate>
  <CharactersWithSpaces>6971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2023-07-12T13:41:00Z</dcterms:created>
  <dc:creator>WPS_1533533919</dc:creator>
  <cp:lastModifiedBy>Administrator</cp:lastModifiedBy>
  <dcterms:modified xsi:type="dcterms:W3CDTF">2024-03-14T02:59:03Z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B1DF3C65AA6541708AEAAF7F4F1A6AC0_11</vt:lpwstr>
  </property>
</Properties>
</file>