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8049C">
      <w:pPr>
        <w:rPr>
          <w:rFonts w:hint="eastAsia"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sz w:val="44"/>
          <w:szCs w:val="44"/>
          <w:lang w:val="en-US" w:eastAsia="zh-CN"/>
        </w:rPr>
        <w:t>手摇带轮病床 ，需求数量：10张</w:t>
      </w:r>
    </w:p>
    <w:bookmarkEnd w:id="0"/>
    <w:p w14:paraId="620EC7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参数：</w:t>
      </w:r>
    </w:p>
    <w:p w14:paraId="789032E9"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规格尺寸可满足临床使用</w:t>
      </w:r>
    </w:p>
    <w:p w14:paraId="50134A2D"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双摇式，背部、腿部需有一定角度的升降</w:t>
      </w:r>
    </w:p>
    <w:p w14:paraId="5A7DB640">
      <w:pPr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3、床面板承重能力强，整板受力均衡，抗压力强，耐用不变形。</w:t>
      </w:r>
    </w:p>
    <w:p w14:paraId="42AB4EE3">
      <w:pPr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4、摇手操作省力轻松</w:t>
      </w:r>
    </w:p>
    <w:p w14:paraId="59CAF7D0">
      <w:pPr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5、床头尾两侧配有输液架插孔，</w:t>
      </w:r>
      <w:r>
        <w:rPr>
          <w:rFonts w:hint="eastAsia"/>
          <w:sz w:val="30"/>
          <w:szCs w:val="30"/>
          <w:lang w:val="en-US" w:eastAsia="zh-CN"/>
        </w:rPr>
        <w:t>可供患者输液使用；</w:t>
      </w:r>
      <w:r>
        <w:rPr>
          <w:rFonts w:hint="default"/>
          <w:sz w:val="30"/>
          <w:szCs w:val="30"/>
          <w:lang w:val="en-US" w:eastAsia="zh-CN"/>
        </w:rPr>
        <w:t>床面两侧下方具有4个ABS数引流挂钩</w:t>
      </w:r>
    </w:p>
    <w:p w14:paraId="2D5B89E0">
      <w:pPr>
        <w:numPr>
          <w:ilvl w:val="0"/>
          <w:numId w:val="2"/>
        </w:numPr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输液架：配全不锈钢输液架</w:t>
      </w:r>
    </w:p>
    <w:p w14:paraId="22463349">
      <w:pPr>
        <w:numPr>
          <w:ilvl w:val="0"/>
          <w:numId w:val="2"/>
        </w:numPr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床垫大小要与床面配合</w:t>
      </w:r>
    </w:p>
    <w:p w14:paraId="4205405A">
      <w:pPr>
        <w:numPr>
          <w:ilvl w:val="0"/>
          <w:numId w:val="2"/>
        </w:numPr>
        <w:ind w:left="0" w:leftChars="0" w:firstLine="0" w:firstLineChars="0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配备床头柜</w:t>
      </w:r>
    </w:p>
    <w:p w14:paraId="6D917475">
      <w:pPr>
        <w:numPr>
          <w:ilvl w:val="0"/>
          <w:numId w:val="2"/>
        </w:numPr>
        <w:ind w:left="0" w:leftChars="0" w:firstLine="0" w:firstLineChars="0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滚轮滑动灵活，耐磨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2558E1"/>
    <w:multiLevelType w:val="singleLevel"/>
    <w:tmpl w:val="B02558E1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FCC66FAF"/>
    <w:multiLevelType w:val="singleLevel"/>
    <w:tmpl w:val="FCC66FA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16610"/>
    <w:rsid w:val="15786FC5"/>
    <w:rsid w:val="4E71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2025-09-10T01:50:00Z</dcterms:created>
  <dc:creator>MYY</dc:creator>
  <cp:lastModifiedBy>MYY</cp:lastModifiedBy>
  <dcterms:modified xsi:type="dcterms:W3CDTF">2025-09-10T01:53:21Z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19B28E0DC4C1493BB9134A9085994FD7_11</vt:lpwstr>
  </property>
  <property fmtid="{D5CDD505-2E9C-101B-9397-08002B2CF9AE}" pid="4" name="KSOTemplateDocerSaveRecord">
    <vt:lpwstr>eyJoZGlkIjoiMjlmMmU5MTA3YTdiZWFiZmM5NWUwYjk0NWMwYzNkOGEiLCJ1c2VySWQiOiIxNDIxMjkxOCJ9</vt:lpwstr>
  </property>
</Properties>
</file>