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141F9">
      <w:pPr>
        <w:rPr>
          <w:rFonts w:hint="eastAsia"/>
          <w:lang w:val="en-US" w:eastAsia="zh-CN"/>
        </w:rPr>
      </w:pPr>
      <w:r>
        <w:rPr>
          <w:rFonts w:hint="eastAsia"/>
          <w:lang w:val="en-US" w:eastAsia="zh-CN"/>
        </w:rPr>
        <w:t>低温等离子多功能手术系统（主机、刀头），需求数量：1台</w:t>
      </w:r>
    </w:p>
    <w:p w14:paraId="0FECD083">
      <w:pPr>
        <w:rPr>
          <w:rFonts w:hint="default"/>
          <w:lang w:val="en-US" w:eastAsia="zh-CN"/>
        </w:rPr>
      </w:pPr>
      <w:r>
        <w:rPr>
          <w:rFonts w:hint="eastAsia"/>
          <w:lang w:val="en-US" w:eastAsia="zh-CN"/>
        </w:rPr>
        <w:t>参数：</w:t>
      </w:r>
    </w:p>
    <w:p w14:paraId="292E3204">
      <w:pPr>
        <w:rPr>
          <w:rFonts w:hint="default"/>
          <w:lang w:val="en-US" w:eastAsia="zh-CN"/>
        </w:rPr>
      </w:pPr>
      <w:r>
        <w:rPr>
          <w:rFonts w:hint="default"/>
          <w:lang w:val="en-US" w:eastAsia="zh-CN"/>
        </w:rPr>
        <w:t xml:space="preserve">    一、产品名称：低温等离子体多功能手术系统。</w:t>
      </w:r>
    </w:p>
    <w:p w14:paraId="66E6FABE">
      <w:pPr>
        <w:rPr>
          <w:rFonts w:hint="default"/>
          <w:lang w:val="en-US" w:eastAsia="zh-CN"/>
        </w:rPr>
      </w:pPr>
      <w:r>
        <w:rPr>
          <w:rFonts w:hint="default"/>
          <w:lang w:val="en-US" w:eastAsia="zh-CN"/>
        </w:rPr>
        <w:t xml:space="preserve">    二、主机与刀头（电极）同一个生产厂家优先考虑。</w:t>
      </w:r>
    </w:p>
    <w:p w14:paraId="30BF4E63">
      <w:pPr>
        <w:rPr>
          <w:rFonts w:hint="default"/>
          <w:lang w:val="en-US" w:eastAsia="zh-CN"/>
        </w:rPr>
      </w:pPr>
      <w:r>
        <w:rPr>
          <w:rFonts w:hint="default"/>
          <w:lang w:val="en-US" w:eastAsia="zh-CN"/>
        </w:rPr>
        <w:t xml:space="preserve">    三、生产厂家有高新技术企业证书，并提供复印件。</w:t>
      </w:r>
    </w:p>
    <w:p w14:paraId="6211FDC5">
      <w:pPr>
        <w:rPr>
          <w:rFonts w:hint="default"/>
          <w:lang w:val="en-US" w:eastAsia="zh-CN"/>
        </w:rPr>
      </w:pPr>
      <w:r>
        <w:rPr>
          <w:rFonts w:hint="default"/>
          <w:lang w:val="en-US" w:eastAsia="zh-CN"/>
        </w:rPr>
        <w:t xml:space="preserve">    四、临床使用范围：</w:t>
      </w:r>
    </w:p>
    <w:p w14:paraId="56C71D98">
      <w:pPr>
        <w:rPr>
          <w:rFonts w:hint="default"/>
          <w:lang w:val="en-US" w:eastAsia="zh-CN"/>
        </w:rPr>
      </w:pPr>
      <w:r>
        <w:rPr>
          <w:rFonts w:hint="default"/>
          <w:lang w:val="en-US" w:eastAsia="zh-CN"/>
        </w:rPr>
        <w:t xml:space="preserve">    脊椎盘手术：颈椎消融术/汽化术、腰椎盘内汽化打孔消融术、侧路/后路靶点减压术。</w:t>
      </w:r>
    </w:p>
    <w:p w14:paraId="64C5505E">
      <w:pPr>
        <w:rPr>
          <w:rFonts w:hint="default"/>
          <w:lang w:val="en-US" w:eastAsia="zh-CN"/>
        </w:rPr>
      </w:pPr>
      <w:r>
        <w:rPr>
          <w:rFonts w:hint="default"/>
          <w:lang w:val="en-US" w:eastAsia="zh-CN"/>
        </w:rPr>
        <w:t xml:space="preserve">    椎间盘全方位可定向靶点消融术：脊神经后肢疼痛微创治疗；神经阻滞术；</w:t>
      </w:r>
    </w:p>
    <w:p w14:paraId="63C3A079">
      <w:pPr>
        <w:rPr>
          <w:rFonts w:hint="default"/>
          <w:lang w:val="en-US" w:eastAsia="zh-CN"/>
        </w:rPr>
      </w:pPr>
      <w:r>
        <w:rPr>
          <w:rFonts w:hint="default"/>
          <w:lang w:val="en-US" w:eastAsia="zh-CN"/>
        </w:rPr>
        <w:t xml:space="preserve">    椎间孔镜（盘镜）手术：镜下汽化、消融、止血术。</w:t>
      </w:r>
    </w:p>
    <w:p w14:paraId="17993E3C">
      <w:pPr>
        <w:rPr>
          <w:rFonts w:hint="default"/>
          <w:lang w:val="en-US" w:eastAsia="zh-CN"/>
        </w:rPr>
      </w:pPr>
      <w:r>
        <w:rPr>
          <w:rFonts w:hint="default"/>
          <w:lang w:val="en-US" w:eastAsia="zh-CN"/>
        </w:rPr>
        <w:t xml:space="preserve">    膝关节手术：半月板切除术、间窝成形术、软骨清理术、滑膜切除术、外侧支持带松解术、 韧带肌腱皱缩。</w:t>
      </w:r>
    </w:p>
    <w:p w14:paraId="3469089B">
      <w:pPr>
        <w:rPr>
          <w:rFonts w:hint="default"/>
          <w:lang w:val="en-US" w:eastAsia="zh-CN"/>
        </w:rPr>
      </w:pPr>
      <w:r>
        <w:rPr>
          <w:rFonts w:hint="default"/>
          <w:lang w:val="en-US" w:eastAsia="zh-CN"/>
        </w:rPr>
        <w:t xml:space="preserve">    肩关节手术：肩峰下减压、冻结肩松解、肩袖切除术、滑囊切除术、孟唇撕裂伤、肌腱清理。</w:t>
      </w:r>
    </w:p>
    <w:p w14:paraId="28FCB47C">
      <w:pPr>
        <w:rPr>
          <w:rFonts w:hint="default"/>
          <w:lang w:val="en-US" w:eastAsia="zh-CN"/>
        </w:rPr>
      </w:pPr>
      <w:r>
        <w:rPr>
          <w:rFonts w:hint="default"/>
          <w:lang w:val="en-US" w:eastAsia="zh-CN"/>
        </w:rPr>
        <w:t xml:space="preserve">    腕肘踝手术：腕三角纤维软骨复合体、韧带肌腱热凝术、关节软骨成形术、矶肌腱打孔。</w:t>
      </w:r>
    </w:p>
    <w:p w14:paraId="5770890B">
      <w:pPr>
        <w:rPr>
          <w:rFonts w:hint="default"/>
          <w:lang w:val="en-US" w:eastAsia="zh-CN"/>
        </w:rPr>
      </w:pPr>
      <w:r>
        <w:rPr>
          <w:rFonts w:hint="default"/>
          <w:lang w:val="en-US" w:eastAsia="zh-CN"/>
        </w:rPr>
        <w:t xml:space="preserve">    五、整机的参数</w:t>
      </w:r>
    </w:p>
    <w:p w14:paraId="67293E06">
      <w:pPr>
        <w:rPr>
          <w:rFonts w:hint="default"/>
          <w:lang w:val="en-US" w:eastAsia="zh-CN"/>
        </w:rPr>
      </w:pPr>
      <w:r>
        <w:rPr>
          <w:rFonts w:hint="default"/>
          <w:lang w:val="en-US" w:eastAsia="zh-CN"/>
        </w:rPr>
        <w:t xml:space="preserve">    1.主机界面采用一体化全触屏式智能操作，LCD 液晶显示屏。</w:t>
      </w:r>
    </w:p>
    <w:p w14:paraId="0C3AEBF8">
      <w:pPr>
        <w:rPr>
          <w:rFonts w:hint="default"/>
          <w:lang w:val="en-US" w:eastAsia="zh-CN"/>
        </w:rPr>
      </w:pPr>
      <w:r>
        <w:rPr>
          <w:rFonts w:hint="default"/>
          <w:lang w:val="en-US" w:eastAsia="zh-CN"/>
        </w:rPr>
        <w:t xml:space="preserve">    2.触屏界面同时具有：汽化切割、消融凝血、消融定时显示等。</w:t>
      </w:r>
    </w:p>
    <w:p w14:paraId="2535EF47">
      <w:pPr>
        <w:rPr>
          <w:rFonts w:hint="default"/>
          <w:lang w:val="en-US" w:eastAsia="zh-CN"/>
        </w:rPr>
      </w:pPr>
      <w:r>
        <w:rPr>
          <w:rFonts w:hint="default"/>
          <w:lang w:val="en-US" w:eastAsia="zh-CN"/>
        </w:rPr>
        <w:t xml:space="preserve">    3.主机双频参数：汽化切割输出频率≥100KHz：凝血消融输出频率≥450KHz。</w:t>
      </w:r>
    </w:p>
    <w:p w14:paraId="5B28787F">
      <w:pPr>
        <w:rPr>
          <w:rFonts w:hint="default"/>
          <w:lang w:val="en-US" w:eastAsia="zh-CN"/>
        </w:rPr>
      </w:pPr>
      <w:r>
        <w:rPr>
          <w:rFonts w:hint="default"/>
          <w:lang w:val="en-US" w:eastAsia="zh-CN"/>
        </w:rPr>
        <w:t xml:space="preserve">    4.等离子体止血、消融温度40-60°℃，等离子体镜下汽化、切割、温度40-70°℃。</w:t>
      </w:r>
    </w:p>
    <w:p w14:paraId="6EB92692">
      <w:pPr>
        <w:rPr>
          <w:rFonts w:hint="default"/>
          <w:lang w:val="en-US" w:eastAsia="zh-CN"/>
        </w:rPr>
      </w:pPr>
      <w:r>
        <w:rPr>
          <w:rFonts w:hint="default"/>
          <w:lang w:val="en-US" w:eastAsia="zh-CN"/>
        </w:rPr>
        <w:t xml:space="preserve">    5.双极或多极设计。</w:t>
      </w:r>
    </w:p>
    <w:p w14:paraId="7A1EFC46">
      <w:pPr>
        <w:rPr>
          <w:rFonts w:hint="default"/>
          <w:lang w:val="en-US" w:eastAsia="zh-CN"/>
        </w:rPr>
      </w:pPr>
      <w:r>
        <w:rPr>
          <w:rFonts w:hint="default"/>
          <w:lang w:val="en-US" w:eastAsia="zh-CN"/>
        </w:rPr>
        <w:t xml:space="preserve">    6.主机和刀头需有芯片，功率档位根据手术类型已设定好工作区间，术中可设定好合适默认工作能量，无需反复调节。</w:t>
      </w:r>
    </w:p>
    <w:p w14:paraId="2315DA21">
      <w:pPr>
        <w:rPr>
          <w:rFonts w:hint="default"/>
          <w:lang w:val="en-US" w:eastAsia="zh-CN"/>
        </w:rPr>
      </w:pPr>
      <w:r>
        <w:rPr>
          <w:rFonts w:hint="default"/>
          <w:lang w:val="en-US" w:eastAsia="zh-CN"/>
        </w:rPr>
        <w:t xml:space="preserve">    7.主机采用全智能数字控制电路，具备以下四种功能：</w:t>
      </w:r>
    </w:p>
    <w:p w14:paraId="5EB72635">
      <w:pPr>
        <w:rPr>
          <w:rFonts w:hint="default"/>
          <w:lang w:val="en-US" w:eastAsia="zh-CN"/>
        </w:rPr>
      </w:pPr>
      <w:r>
        <w:rPr>
          <w:rFonts w:hint="default"/>
          <w:lang w:val="en-US" w:eastAsia="zh-CN"/>
        </w:rPr>
        <w:t xml:space="preserve">    a)具有消融全时监控负载反馈信息，当消融达到最佳状态时，主机能通过双极消融刀头反馈阻抗信息并能自动调节阻抗和能量的大小，防止过度治疗和温度上升。</w:t>
      </w:r>
    </w:p>
    <w:p w14:paraId="2030055B">
      <w:pPr>
        <w:rPr>
          <w:rFonts w:hint="default"/>
          <w:lang w:val="en-US" w:eastAsia="zh-CN"/>
        </w:rPr>
      </w:pPr>
      <w:r>
        <w:rPr>
          <w:rFonts w:hint="default"/>
          <w:lang w:val="en-US" w:eastAsia="zh-CN"/>
        </w:rPr>
        <w:t xml:space="preserve">    b)具有功率档位消融深度程控技术。</w:t>
      </w:r>
    </w:p>
    <w:p w14:paraId="5DAC8512">
      <w:pPr>
        <w:rPr>
          <w:rFonts w:hint="default"/>
          <w:lang w:val="en-US" w:eastAsia="zh-CN"/>
        </w:rPr>
      </w:pPr>
      <w:r>
        <w:rPr>
          <w:rFonts w:hint="default"/>
          <w:lang w:val="en-US" w:eastAsia="zh-CN"/>
        </w:rPr>
        <w:t xml:space="preserve">    c)具有自动识别三种组织结构：血液、粘膜组织、间质组织，并输出对应的波形和阻抗。</w:t>
      </w:r>
    </w:p>
    <w:p w14:paraId="243FFDBF">
      <w:pPr>
        <w:ind w:firstLine="420" w:firstLineChars="200"/>
        <w:rPr>
          <w:rFonts w:hint="default"/>
          <w:lang w:val="en-US" w:eastAsia="zh-CN"/>
        </w:rPr>
      </w:pPr>
      <w:r>
        <w:rPr>
          <w:rFonts w:hint="default"/>
          <w:lang w:val="en-US" w:eastAsia="zh-CN"/>
        </w:rPr>
        <w:t>8</w:t>
      </w:r>
      <w:r>
        <w:rPr>
          <w:rFonts w:hint="eastAsia"/>
          <w:lang w:val="en-US" w:eastAsia="zh-CN"/>
        </w:rPr>
        <w:t>.</w:t>
      </w:r>
      <w:r>
        <w:rPr>
          <w:rFonts w:hint="default"/>
          <w:lang w:val="en-US" w:eastAsia="zh-CN"/>
        </w:rPr>
        <w:t>主机具有自动检测刀头和附件连接功能，主机有报警声音提示。</w:t>
      </w:r>
    </w:p>
    <w:p w14:paraId="708AAD6F">
      <w:pPr>
        <w:ind w:firstLine="420" w:firstLineChars="200"/>
        <w:rPr>
          <w:rFonts w:hint="default"/>
          <w:lang w:val="en-US" w:eastAsia="zh-CN"/>
        </w:rPr>
      </w:pPr>
      <w:r>
        <w:rPr>
          <w:rFonts w:hint="default"/>
          <w:lang w:val="en-US" w:eastAsia="zh-CN"/>
        </w:rPr>
        <w:t>9.可使用双脚踏分别控制汽化、切割和消融、止血、修复手术。</w:t>
      </w:r>
    </w:p>
    <w:p w14:paraId="36F24DB9">
      <w:pPr>
        <w:ind w:firstLine="420" w:firstLineChars="200"/>
        <w:rPr>
          <w:rFonts w:hint="default"/>
          <w:lang w:val="en-US" w:eastAsia="zh-CN"/>
        </w:rPr>
      </w:pPr>
      <w:r>
        <w:rPr>
          <w:rFonts w:hint="default"/>
          <w:lang w:val="en-US" w:eastAsia="zh-CN"/>
        </w:rPr>
        <w:t>六、等离子体手术刀头性能参数</w:t>
      </w:r>
    </w:p>
    <w:p w14:paraId="2B6E3C0D">
      <w:pPr>
        <w:ind w:firstLine="420" w:firstLineChars="200"/>
        <w:rPr>
          <w:rFonts w:hint="default"/>
          <w:lang w:val="en-US" w:eastAsia="zh-CN"/>
        </w:rPr>
      </w:pPr>
      <w:r>
        <w:rPr>
          <w:rFonts w:hint="default"/>
          <w:lang w:val="en-US" w:eastAsia="zh-CN"/>
        </w:rPr>
        <w:t>1.刀头有独立的注册证。刀头可一次性使用或可重复性使用选择。</w:t>
      </w:r>
    </w:p>
    <w:p w14:paraId="182CF943">
      <w:pPr>
        <w:ind w:firstLine="420" w:firstLineChars="200"/>
        <w:rPr>
          <w:rFonts w:hint="default"/>
          <w:lang w:val="en-US" w:eastAsia="zh-CN"/>
        </w:rPr>
      </w:pPr>
      <w:r>
        <w:rPr>
          <w:rFonts w:hint="default"/>
          <w:lang w:val="en-US" w:eastAsia="zh-CN"/>
        </w:rPr>
        <w:t>2.需有直达靶点的可自由弯曲的刀头可供选择。</w:t>
      </w:r>
    </w:p>
    <w:p w14:paraId="5CC21159">
      <w:pPr>
        <w:ind w:firstLine="420" w:firstLineChars="200"/>
        <w:rPr>
          <w:rFonts w:hint="default"/>
          <w:lang w:val="en-US" w:eastAsia="zh-CN"/>
        </w:rPr>
      </w:pPr>
      <w:r>
        <w:rPr>
          <w:rFonts w:hint="default"/>
          <w:lang w:val="en-US" w:eastAsia="zh-CN"/>
        </w:rPr>
        <w:t>3.刀头质量可靠，可重复使用。</w:t>
      </w:r>
    </w:p>
    <w:p w14:paraId="2522C452">
      <w:pPr>
        <w:ind w:firstLine="420" w:firstLineChars="200"/>
        <w:rPr>
          <w:rFonts w:hint="eastAsia"/>
          <w:lang w:val="en-US" w:eastAsia="zh-CN"/>
        </w:rPr>
      </w:pPr>
      <w:r>
        <w:rPr>
          <w:rFonts w:hint="eastAsia"/>
          <w:lang w:val="en-US" w:eastAsia="zh-CN"/>
        </w:rPr>
        <w:t>4.刀头种类：可弯曲刀头、颈椎消融刀头、腰椎消融刀头。</w:t>
      </w:r>
    </w:p>
    <w:p w14:paraId="1D2B709D">
      <w:pPr>
        <w:ind w:firstLine="420" w:firstLineChars="200"/>
        <w:rPr>
          <w:rFonts w:hint="default"/>
          <w:lang w:val="en-US" w:eastAsia="zh-CN"/>
        </w:rPr>
      </w:pPr>
      <w:r>
        <w:rPr>
          <w:rFonts w:hint="eastAsia"/>
          <w:lang w:val="en-US" w:eastAsia="zh-CN"/>
        </w:rPr>
        <w:t>七、售后服务：主机需提供保修两年，并承诺终身维修。</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471436"/>
    <w:rsid w:val="7F471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2025-09-23T00:49:00Z</dcterms:created>
  <dc:creator>痛楽</dc:creator>
  <cp:lastModifiedBy>痛楽</cp:lastModifiedBy>
  <dcterms:modified xsi:type="dcterms:W3CDTF">2025-09-23T01:04:44Z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C26096BD69AE47AFB2BAA7FA38C78DF9_11</vt:lpwstr>
  </property>
  <property fmtid="{D5CDD505-2E9C-101B-9397-08002B2CF9AE}" pid="4" name="KSOTemplateDocerSaveRecord">
    <vt:lpwstr>eyJoZGlkIjoiMjlmMmU5MTA3YTdiZWFiZmM5NWUwYjk0NWMwYzNkOGEiLCJ1c2VySWQiOiIxNDIxMjkxOCJ9</vt:lpwstr>
  </property>
</Properties>
</file>