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61B22">
      <w:pPr>
        <w:numPr>
          <w:ilvl w:val="0"/>
          <w:numId w:val="0"/>
        </w:numPr>
        <w:spacing w:line="360" w:lineRule="auto"/>
        <w:jc w:val="left"/>
        <w:rPr>
          <w:rFonts w:hint="default"/>
          <w:lang w:val="en-US" w:eastAsia="zh-CN"/>
        </w:rPr>
      </w:pPr>
      <w:r>
        <w:rPr>
          <w:rFonts w:hint="eastAsia"/>
          <w:sz w:val="36"/>
          <w:szCs w:val="40"/>
          <w:lang w:val="en-US" w:eastAsia="zh-CN"/>
        </w:rPr>
        <w:t>A.高压氧呼吸机参数（数量1台）</w:t>
      </w:r>
    </w:p>
    <w:p w14:paraId="6F36D8EC">
      <w:pPr>
        <w:numPr>
          <w:ilvl w:val="0"/>
          <w:numId w:val="0"/>
        </w:numPr>
        <w:spacing w:line="360" w:lineRule="auto"/>
        <w:jc w:val="left"/>
        <w:rPr>
          <w:rFonts w:ascii="宋体" w:hAnsi="宋体"/>
          <w:color w:val="auto"/>
          <w:sz w:val="24"/>
          <w:szCs w:val="24"/>
        </w:rPr>
      </w:pPr>
      <w:r>
        <w:rPr>
          <w:rFonts w:hint="eastAsia" w:ascii="宋体" w:hAnsi="宋体" w:cs="黑体"/>
          <w:color w:val="auto"/>
          <w:kern w:val="2"/>
          <w:sz w:val="24"/>
          <w:szCs w:val="24"/>
          <w:lang w:val="en-US" w:eastAsia="zh-CN" w:bidi="ar-SA"/>
        </w:rPr>
        <w:t>一</w:t>
      </w:r>
      <w:r>
        <w:rPr>
          <w:rFonts w:hint="eastAsia" w:ascii="宋体" w:hAnsi="宋体" w:eastAsia="宋体" w:cs="黑体"/>
          <w:color w:val="auto"/>
          <w:kern w:val="2"/>
          <w:sz w:val="24"/>
          <w:szCs w:val="24"/>
          <w:lang w:val="en-US" w:eastAsia="zh-CN" w:bidi="ar-SA"/>
        </w:rPr>
        <w:t>、</w:t>
      </w:r>
      <w:r>
        <w:rPr>
          <w:rFonts w:hint="eastAsia" w:ascii="宋体" w:hAnsi="宋体"/>
          <w:color w:val="auto"/>
          <w:sz w:val="24"/>
          <w:szCs w:val="24"/>
        </w:rPr>
        <w:t>基本参数</w:t>
      </w:r>
    </w:p>
    <w:p w14:paraId="31965E93">
      <w:pPr>
        <w:numPr>
          <w:ilvl w:val="0"/>
          <w:numId w:val="0"/>
        </w:numPr>
        <w:spacing w:line="360" w:lineRule="auto"/>
        <w:jc w:val="left"/>
        <w:rPr>
          <w:rFonts w:ascii="宋体" w:hAnsi="宋体"/>
          <w:color w:val="auto"/>
          <w:sz w:val="24"/>
          <w:szCs w:val="24"/>
        </w:rPr>
      </w:pPr>
      <w:r>
        <w:rPr>
          <w:rFonts w:hint="eastAsia" w:ascii="宋体" w:hAnsi="宋体"/>
          <w:color w:val="auto"/>
          <w:sz w:val="24"/>
          <w:szCs w:val="24"/>
        </w:rPr>
        <w:t>1、电源外置在氧舱外，可连续使用≥12小时。</w:t>
      </w:r>
      <w:r>
        <w:rPr>
          <w:rFonts w:hint="eastAsia" w:ascii="宋体" w:hAnsi="宋体"/>
          <w:color w:val="auto"/>
          <w:sz w:val="24"/>
          <w:szCs w:val="24"/>
          <w:lang w:val="en-US" w:eastAsia="zh-CN"/>
        </w:rPr>
        <w:t>电压14.8</w:t>
      </w:r>
      <w:r>
        <w:rPr>
          <w:rFonts w:hint="default" w:ascii="宋体" w:hAnsi="宋体"/>
          <w:color w:val="auto"/>
          <w:sz w:val="24"/>
          <w:szCs w:val="24"/>
          <w:lang w:val="en-US" w:eastAsia="zh-CN"/>
        </w:rPr>
        <w:t>V</w:t>
      </w:r>
      <w:r>
        <w:rPr>
          <w:rFonts w:hint="eastAsia" w:ascii="宋体" w:hAnsi="宋体"/>
          <w:color w:val="auto"/>
          <w:sz w:val="24"/>
          <w:szCs w:val="24"/>
        </w:rPr>
        <w:t>（电池终身免费维护、更换）</w:t>
      </w:r>
    </w:p>
    <w:p w14:paraId="58C0FDED">
      <w:pPr>
        <w:spacing w:line="360" w:lineRule="auto"/>
        <w:jc w:val="left"/>
        <w:rPr>
          <w:rFonts w:ascii="宋体" w:hAnsi="宋体" w:cs="宋体"/>
          <w:color w:val="auto"/>
          <w:spacing w:val="-1"/>
          <w:sz w:val="24"/>
          <w:szCs w:val="24"/>
        </w:rPr>
      </w:pPr>
      <w:r>
        <w:rPr>
          <w:rFonts w:hint="eastAsia" w:ascii="宋体" w:hAnsi="宋体" w:cs="宋体"/>
          <w:color w:val="auto"/>
          <w:spacing w:val="-14"/>
          <w:sz w:val="24"/>
          <w:szCs w:val="24"/>
        </w:rPr>
        <w:t>2、</w:t>
      </w:r>
      <w:r>
        <w:rPr>
          <w:rFonts w:ascii="宋体" w:hAnsi="宋体" w:cs="宋体"/>
          <w:color w:val="auto"/>
          <w:spacing w:val="-14"/>
          <w:sz w:val="24"/>
          <w:szCs w:val="24"/>
        </w:rPr>
        <w:t>显示屏：</w:t>
      </w:r>
      <w:r>
        <w:rPr>
          <w:rFonts w:ascii="宋体" w:hAnsi="宋体" w:cs="宋体"/>
          <w:color w:val="auto"/>
          <w:spacing w:val="-1"/>
          <w:sz w:val="24"/>
          <w:szCs w:val="24"/>
        </w:rPr>
        <w:t>5.6英寸TFT彩色液晶屏</w:t>
      </w:r>
    </w:p>
    <w:p w14:paraId="60053577">
      <w:pPr>
        <w:spacing w:line="360" w:lineRule="auto"/>
        <w:jc w:val="left"/>
        <w:rPr>
          <w:rFonts w:hint="eastAsia" w:ascii="宋体" w:hAnsi="宋体" w:cs="宋体"/>
          <w:color w:val="auto"/>
          <w:spacing w:val="-1"/>
          <w:sz w:val="24"/>
          <w:szCs w:val="24"/>
        </w:rPr>
      </w:pPr>
      <w:r>
        <w:rPr>
          <w:rFonts w:hint="eastAsia" w:ascii="宋体" w:hAnsi="宋体" w:cs="宋体"/>
          <w:color w:val="auto"/>
          <w:spacing w:val="-1"/>
          <w:sz w:val="24"/>
          <w:szCs w:val="24"/>
        </w:rPr>
        <w:t>3、图形显示波形：压力-时间，流速-时间，容量-时间</w:t>
      </w:r>
    </w:p>
    <w:p w14:paraId="4559C1A7">
      <w:pPr>
        <w:spacing w:line="360" w:lineRule="auto"/>
        <w:jc w:val="left"/>
        <w:rPr>
          <w:rFonts w:hint="eastAsia" w:ascii="宋体" w:hAnsi="宋体" w:cs="宋体"/>
          <w:color w:val="auto"/>
          <w:spacing w:val="-1"/>
          <w:sz w:val="24"/>
          <w:szCs w:val="24"/>
        </w:rPr>
      </w:pPr>
      <w:r>
        <w:rPr>
          <w:rFonts w:hint="eastAsia" w:ascii="宋体" w:hAnsi="宋体" w:cs="宋体"/>
          <w:color w:val="auto"/>
          <w:spacing w:val="-1"/>
          <w:sz w:val="24"/>
          <w:szCs w:val="24"/>
        </w:rPr>
        <w:t>4、环图：压力-容积，流速-容积</w:t>
      </w:r>
    </w:p>
    <w:p w14:paraId="129645BC">
      <w:pPr>
        <w:spacing w:line="360" w:lineRule="auto"/>
        <w:jc w:val="left"/>
        <w:rPr>
          <w:rFonts w:hint="eastAsia" w:ascii="新宋体" w:hAnsi="新宋体" w:eastAsia="新宋体" w:cs="新宋体"/>
          <w:color w:val="auto"/>
          <w:sz w:val="24"/>
          <w:szCs w:val="24"/>
          <w:lang w:val="en-US" w:eastAsia="zh-CN"/>
        </w:rPr>
      </w:pPr>
      <w:r>
        <w:rPr>
          <w:rFonts w:hint="eastAsia" w:ascii="宋体" w:hAnsi="宋体" w:cs="宋体"/>
          <w:color w:val="auto"/>
          <w:spacing w:val="-1"/>
          <w:sz w:val="24"/>
          <w:szCs w:val="24"/>
        </w:rPr>
        <w:t>5、可随着舱内压力的升高调整相应压力值，</w:t>
      </w:r>
      <w:r>
        <w:rPr>
          <w:rFonts w:hint="eastAsia" w:ascii="新宋体" w:hAnsi="新宋体" w:eastAsia="新宋体" w:cs="新宋体"/>
          <w:color w:val="auto"/>
          <w:sz w:val="24"/>
          <w:szCs w:val="24"/>
        </w:rPr>
        <w:t>使潮气量受压力环境的影响极小</w:t>
      </w:r>
      <w:r>
        <w:rPr>
          <w:rFonts w:hint="eastAsia" w:ascii="新宋体" w:hAnsi="新宋体" w:eastAsia="新宋体" w:cs="新宋体"/>
          <w:color w:val="auto"/>
          <w:sz w:val="24"/>
          <w:szCs w:val="24"/>
          <w:lang w:eastAsia="zh-CN"/>
        </w:rPr>
        <w:t>（</w:t>
      </w:r>
      <w:r>
        <w:rPr>
          <w:rFonts w:hint="eastAsia" w:ascii="新宋体" w:hAnsi="新宋体" w:eastAsia="新宋体" w:cs="新宋体"/>
          <w:color w:val="auto"/>
          <w:sz w:val="24"/>
          <w:szCs w:val="24"/>
          <w:lang w:val="en-US" w:eastAsia="zh-CN"/>
        </w:rPr>
        <w:t>可提供在高压氧舱高压环境下国家级药品监督管理局医疗器械检测中心出具的性能检验报告）</w:t>
      </w:r>
    </w:p>
    <w:p w14:paraId="3D005370">
      <w:pPr>
        <w:spacing w:line="360" w:lineRule="auto"/>
        <w:jc w:val="left"/>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6、配备可移动式轨道，呼吸机可随意挪动</w:t>
      </w:r>
    </w:p>
    <w:p w14:paraId="2FC43368">
      <w:pPr>
        <w:spacing w:line="360" w:lineRule="auto"/>
        <w:jc w:val="left"/>
        <w:rPr>
          <w:rFonts w:hint="default"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7、用于在高压氧舱内对成人和儿童进行通气辅助及呼吸支持</w:t>
      </w:r>
    </w:p>
    <w:p w14:paraId="1601F59B">
      <w:pPr>
        <w:spacing w:line="360" w:lineRule="auto"/>
        <w:jc w:val="left"/>
        <w:rPr>
          <w:rFonts w:hint="eastAsia" w:ascii="宋体" w:hAnsi="宋体"/>
          <w:color w:val="auto"/>
          <w:sz w:val="24"/>
          <w:szCs w:val="24"/>
        </w:rPr>
      </w:pPr>
      <w:r>
        <w:rPr>
          <w:rFonts w:hint="eastAsia" w:ascii="宋体" w:hAnsi="宋体"/>
          <w:color w:val="auto"/>
          <w:sz w:val="24"/>
          <w:szCs w:val="24"/>
          <w:lang w:val="en-US" w:eastAsia="zh-CN"/>
        </w:rPr>
        <w:t>二、</w:t>
      </w:r>
      <w:r>
        <w:rPr>
          <w:rFonts w:hint="eastAsia" w:ascii="宋体" w:hAnsi="宋体"/>
          <w:color w:val="auto"/>
          <w:sz w:val="24"/>
          <w:szCs w:val="24"/>
        </w:rPr>
        <w:t>功能要求</w:t>
      </w:r>
    </w:p>
    <w:p w14:paraId="4729F410">
      <w:pPr>
        <w:spacing w:line="360" w:lineRule="auto"/>
        <w:jc w:val="left"/>
        <w:rPr>
          <w:rFonts w:hint="eastAsia" w:ascii="宋体" w:hAnsi="宋体" w:eastAsia="宋体"/>
          <w:color w:val="auto"/>
          <w:sz w:val="24"/>
          <w:szCs w:val="24"/>
          <w:lang w:eastAsia="zh-CN"/>
        </w:rPr>
      </w:pPr>
      <w:r>
        <w:rPr>
          <w:rFonts w:ascii="宋体" w:hAnsi="宋体"/>
          <w:color w:val="auto"/>
          <w:sz w:val="24"/>
          <w:szCs w:val="24"/>
        </w:rPr>
        <w:t>1</w:t>
      </w:r>
      <w:r>
        <w:rPr>
          <w:rFonts w:hint="eastAsia" w:ascii="宋体" w:hAnsi="宋体"/>
          <w:color w:val="auto"/>
          <w:sz w:val="24"/>
          <w:szCs w:val="24"/>
        </w:rPr>
        <w:t>、控制方式：</w:t>
      </w:r>
      <w:r>
        <w:rPr>
          <w:rFonts w:hint="eastAsia" w:ascii="宋体" w:hAnsi="宋体"/>
          <w:color w:val="auto"/>
          <w:sz w:val="24"/>
          <w:szCs w:val="24"/>
          <w:lang w:val="en-US" w:eastAsia="zh-CN"/>
        </w:rPr>
        <w:t>电动</w:t>
      </w:r>
      <w:r>
        <w:rPr>
          <w:rFonts w:hint="eastAsia" w:ascii="宋体" w:hAnsi="宋体"/>
          <w:color w:val="auto"/>
          <w:sz w:val="24"/>
          <w:szCs w:val="24"/>
        </w:rPr>
        <w:t>电控</w:t>
      </w:r>
    </w:p>
    <w:p w14:paraId="2799CEE9">
      <w:pPr>
        <w:spacing w:line="360" w:lineRule="auto"/>
        <w:jc w:val="left"/>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rPr>
        <w:t>、呼吸模式：A/C，SIMV，SPONT，SIGH，MAN</w:t>
      </w:r>
    </w:p>
    <w:p w14:paraId="1E9D5D6E">
      <w:pPr>
        <w:spacing w:line="360" w:lineRule="auto"/>
        <w:jc w:val="left"/>
        <w:rPr>
          <w:rFonts w:ascii="宋体" w:hAnsi="宋体" w:cs="宋体"/>
          <w:color w:val="auto"/>
          <w:spacing w:val="-2"/>
          <w:sz w:val="24"/>
          <w:szCs w:val="24"/>
        </w:rPr>
      </w:pPr>
      <w:r>
        <w:rPr>
          <w:rFonts w:hint="eastAsia" w:ascii="宋体" w:hAnsi="宋体"/>
          <w:color w:val="auto"/>
          <w:sz w:val="24"/>
          <w:szCs w:val="24"/>
          <w:lang w:val="en-US" w:eastAsia="zh-CN"/>
        </w:rPr>
        <w:t>三、</w:t>
      </w:r>
      <w:r>
        <w:rPr>
          <w:rFonts w:ascii="宋体" w:hAnsi="宋体" w:cs="宋体"/>
          <w:color w:val="auto"/>
          <w:spacing w:val="-2"/>
          <w:sz w:val="24"/>
          <w:szCs w:val="24"/>
        </w:rPr>
        <w:t>主要设置参数</w:t>
      </w:r>
    </w:p>
    <w:p w14:paraId="12445F0A">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1</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潮气量：</w:t>
      </w:r>
      <w:r>
        <w:rPr>
          <w:rFonts w:hint="eastAsia" w:ascii="宋体" w:hAnsi="宋体" w:cs="宋体"/>
          <w:color w:val="auto"/>
          <w:spacing w:val="-2"/>
          <w:sz w:val="24"/>
          <w:szCs w:val="24"/>
          <w:highlight w:val="none"/>
        </w:rPr>
        <w:t>0，50～</w:t>
      </w:r>
      <w:r>
        <w:rPr>
          <w:rFonts w:hint="eastAsia" w:ascii="宋体" w:hAnsi="宋体" w:cs="宋体"/>
          <w:color w:val="auto"/>
          <w:spacing w:val="-2"/>
          <w:sz w:val="24"/>
          <w:szCs w:val="24"/>
          <w:highlight w:val="none"/>
          <w:lang w:val="en-US" w:eastAsia="zh-CN"/>
        </w:rPr>
        <w:t>20</w:t>
      </w:r>
      <w:r>
        <w:rPr>
          <w:rFonts w:hint="eastAsia" w:ascii="宋体" w:hAnsi="宋体" w:cs="宋体"/>
          <w:color w:val="auto"/>
          <w:spacing w:val="-2"/>
          <w:sz w:val="24"/>
          <w:szCs w:val="24"/>
          <w:highlight w:val="none"/>
        </w:rPr>
        <w:t>00 mL</w:t>
      </w:r>
    </w:p>
    <w:p w14:paraId="510F3490">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2</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呼吸频率：4～80 bpm ；SIMV 呼吸频率：1～40bpm</w:t>
      </w:r>
    </w:p>
    <w:p w14:paraId="532DC5C0">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3</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吸呼比：3:1～1:5， SIMV模式的吸气时间：0.2～10s</w:t>
      </w:r>
    </w:p>
    <w:p w14:paraId="5CF99AF7">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4</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压力触发设置范围：-20cmH2O～0 cmH2O（PEEP以下），流速触发设置范围：1～20 L/min</w:t>
      </w:r>
    </w:p>
    <w:p w14:paraId="572EB5A7">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5</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lang w:val="en-US" w:eastAsia="zh-CN"/>
        </w:rPr>
        <w:t>PEEP</w:t>
      </w:r>
      <w:r>
        <w:rPr>
          <w:rFonts w:hint="eastAsia" w:ascii="宋体" w:hAnsi="宋体" w:cs="宋体"/>
          <w:color w:val="auto"/>
          <w:spacing w:val="-2"/>
          <w:sz w:val="24"/>
          <w:szCs w:val="24"/>
        </w:rPr>
        <w:t>设置范围：0,5,10,15,20 cmH2O</w:t>
      </w:r>
      <w:r>
        <w:rPr>
          <w:rFonts w:hint="eastAsia" w:ascii="宋体" w:hAnsi="宋体" w:cs="宋体"/>
          <w:color w:val="auto"/>
          <w:spacing w:val="-2"/>
          <w:sz w:val="24"/>
          <w:szCs w:val="24"/>
          <w:lang w:eastAsia="zh-CN"/>
        </w:rPr>
        <w:t>，废氧可排到舱外</w:t>
      </w:r>
    </w:p>
    <w:p w14:paraId="3FF033C5">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6</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氧浓度范围：4</w:t>
      </w:r>
      <w:r>
        <w:rPr>
          <w:rFonts w:hint="eastAsia" w:ascii="宋体" w:hAnsi="宋体" w:cs="宋体"/>
          <w:color w:val="auto"/>
          <w:spacing w:val="-2"/>
          <w:sz w:val="24"/>
          <w:szCs w:val="24"/>
          <w:lang w:val="en-US" w:eastAsia="zh-CN"/>
        </w:rPr>
        <w:t>0</w:t>
      </w:r>
      <w:r>
        <w:rPr>
          <w:rFonts w:hint="eastAsia" w:ascii="宋体" w:hAnsi="宋体" w:cs="宋体"/>
          <w:color w:val="auto"/>
          <w:spacing w:val="-2"/>
          <w:sz w:val="24"/>
          <w:szCs w:val="24"/>
        </w:rPr>
        <w:t>～100%。</w:t>
      </w:r>
    </w:p>
    <w:p w14:paraId="5764464B">
      <w:pPr>
        <w:spacing w:line="360" w:lineRule="auto"/>
        <w:jc w:val="left"/>
        <w:rPr>
          <w:rFonts w:ascii="宋体" w:hAnsi="宋体" w:cs="宋体"/>
          <w:color w:val="auto"/>
          <w:spacing w:val="-2"/>
          <w:sz w:val="24"/>
          <w:szCs w:val="24"/>
        </w:rPr>
      </w:pPr>
      <w:r>
        <w:rPr>
          <w:rFonts w:hint="eastAsia" w:ascii="宋体" w:hAnsi="宋体"/>
          <w:color w:val="auto"/>
          <w:sz w:val="24"/>
          <w:szCs w:val="24"/>
          <w:lang w:val="en-US" w:eastAsia="zh-CN"/>
        </w:rPr>
        <w:t>四、</w:t>
      </w:r>
      <w:r>
        <w:rPr>
          <w:rFonts w:ascii="宋体" w:hAnsi="宋体" w:cs="宋体"/>
          <w:color w:val="auto"/>
          <w:spacing w:val="-2"/>
          <w:sz w:val="24"/>
          <w:szCs w:val="24"/>
        </w:rPr>
        <w:t>主要监测参数</w:t>
      </w:r>
    </w:p>
    <w:p w14:paraId="6A3A370B">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1</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吸气潮气量监测范围：</w:t>
      </w:r>
      <w:r>
        <w:rPr>
          <w:rFonts w:hint="eastAsia" w:ascii="宋体" w:hAnsi="宋体" w:cs="宋体"/>
          <w:color w:val="auto"/>
          <w:spacing w:val="-2"/>
          <w:sz w:val="24"/>
          <w:szCs w:val="24"/>
          <w:highlight w:val="none"/>
        </w:rPr>
        <w:t>0～</w:t>
      </w:r>
      <w:r>
        <w:rPr>
          <w:rFonts w:hint="eastAsia" w:ascii="宋体" w:hAnsi="宋体" w:cs="宋体"/>
          <w:color w:val="auto"/>
          <w:spacing w:val="-2"/>
          <w:sz w:val="24"/>
          <w:szCs w:val="24"/>
          <w:highlight w:val="none"/>
          <w:lang w:val="en-US" w:eastAsia="zh-CN"/>
        </w:rPr>
        <w:t>2</w:t>
      </w:r>
      <w:r>
        <w:rPr>
          <w:rFonts w:hint="eastAsia" w:ascii="宋体" w:hAnsi="宋体" w:cs="宋体"/>
          <w:color w:val="auto"/>
          <w:spacing w:val="-2"/>
          <w:sz w:val="24"/>
          <w:szCs w:val="24"/>
          <w:highlight w:val="none"/>
        </w:rPr>
        <w:t>500 mL</w:t>
      </w:r>
    </w:p>
    <w:p w14:paraId="645DDD5A">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2</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呼气潮气量监测范围：</w:t>
      </w:r>
      <w:r>
        <w:rPr>
          <w:rFonts w:hint="eastAsia" w:ascii="宋体" w:hAnsi="宋体" w:cs="宋体"/>
          <w:color w:val="auto"/>
          <w:spacing w:val="-2"/>
          <w:sz w:val="24"/>
          <w:szCs w:val="24"/>
          <w:highlight w:val="none"/>
        </w:rPr>
        <w:t>0～</w:t>
      </w:r>
      <w:r>
        <w:rPr>
          <w:rFonts w:hint="eastAsia" w:ascii="宋体" w:hAnsi="宋体" w:cs="宋体"/>
          <w:color w:val="auto"/>
          <w:spacing w:val="-2"/>
          <w:sz w:val="24"/>
          <w:szCs w:val="24"/>
          <w:highlight w:val="none"/>
          <w:lang w:val="en-US" w:eastAsia="zh-CN"/>
        </w:rPr>
        <w:t>2</w:t>
      </w:r>
      <w:r>
        <w:rPr>
          <w:rFonts w:hint="eastAsia" w:ascii="宋体" w:hAnsi="宋体" w:cs="宋体"/>
          <w:color w:val="auto"/>
          <w:spacing w:val="-2"/>
          <w:sz w:val="24"/>
          <w:szCs w:val="24"/>
          <w:highlight w:val="none"/>
        </w:rPr>
        <w:t>500 mL</w:t>
      </w:r>
    </w:p>
    <w:p w14:paraId="339A0E18">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3</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分钟通气量监测范围：0～20 L/min</w:t>
      </w:r>
    </w:p>
    <w:p w14:paraId="743F7D8B">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4</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氧浓度范围：</w:t>
      </w:r>
      <w:r>
        <w:rPr>
          <w:rFonts w:hint="eastAsia" w:ascii="宋体" w:hAnsi="宋体" w:cs="宋体"/>
          <w:color w:val="auto"/>
          <w:spacing w:val="-2"/>
          <w:sz w:val="24"/>
          <w:szCs w:val="24"/>
          <w:lang w:val="en-US" w:eastAsia="zh-CN"/>
        </w:rPr>
        <w:t>18</w:t>
      </w:r>
      <w:r>
        <w:rPr>
          <w:rFonts w:hint="eastAsia" w:ascii="宋体" w:hAnsi="宋体" w:cs="宋体"/>
          <w:color w:val="auto"/>
          <w:spacing w:val="-2"/>
          <w:sz w:val="24"/>
          <w:szCs w:val="24"/>
        </w:rPr>
        <w:t>%～100%</w:t>
      </w:r>
    </w:p>
    <w:p w14:paraId="2881436F">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5</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呼吸频率范围：0～80 bpm</w:t>
      </w:r>
    </w:p>
    <w:p w14:paraId="69840056">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6</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自主呼吸频率</w:t>
      </w:r>
      <w:r>
        <w:rPr>
          <w:rFonts w:hint="eastAsia" w:ascii="宋体" w:hAnsi="宋体" w:cs="宋体"/>
          <w:color w:val="auto"/>
          <w:spacing w:val="-2"/>
          <w:sz w:val="24"/>
          <w:szCs w:val="24"/>
        </w:rPr>
        <w:tab/>
      </w:r>
      <w:r>
        <w:rPr>
          <w:rFonts w:hint="eastAsia" w:ascii="宋体" w:hAnsi="宋体" w:cs="宋体"/>
          <w:color w:val="auto"/>
          <w:spacing w:val="-2"/>
          <w:sz w:val="24"/>
          <w:szCs w:val="24"/>
        </w:rPr>
        <w:t>范围：0～30 bpm</w:t>
      </w:r>
    </w:p>
    <w:p w14:paraId="031506D0">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7</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呼末正压范围：  0～20 cmH2O</w:t>
      </w:r>
    </w:p>
    <w:p w14:paraId="4A65E1E2">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8</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气道峰压监测范围：0～80 cmH2O</w:t>
      </w:r>
    </w:p>
    <w:p w14:paraId="3011325F">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9</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气道平均压力</w:t>
      </w:r>
      <w:r>
        <w:rPr>
          <w:rFonts w:hint="eastAsia" w:ascii="宋体" w:hAnsi="宋体" w:cs="宋体"/>
          <w:color w:val="auto"/>
          <w:spacing w:val="-2"/>
          <w:sz w:val="24"/>
          <w:szCs w:val="24"/>
        </w:rPr>
        <w:tab/>
      </w:r>
      <w:r>
        <w:rPr>
          <w:rFonts w:hint="eastAsia" w:ascii="宋体" w:hAnsi="宋体" w:cs="宋体"/>
          <w:color w:val="auto"/>
          <w:spacing w:val="-2"/>
          <w:sz w:val="24"/>
          <w:szCs w:val="24"/>
        </w:rPr>
        <w:t>监测范围：0～80 cmH2O</w:t>
      </w:r>
    </w:p>
    <w:p w14:paraId="2ED234FD">
      <w:pPr>
        <w:spacing w:line="360" w:lineRule="auto"/>
        <w:jc w:val="left"/>
        <w:rPr>
          <w:rFonts w:hint="default" w:ascii="宋体" w:hAnsi="宋体" w:eastAsia="宋体" w:cs="宋体"/>
          <w:color w:val="auto"/>
          <w:spacing w:val="-2"/>
          <w:sz w:val="24"/>
          <w:szCs w:val="24"/>
          <w:lang w:val="en-US" w:eastAsia="zh-CN"/>
        </w:rPr>
      </w:pPr>
      <w:r>
        <w:rPr>
          <w:rFonts w:hint="eastAsia" w:ascii="宋体" w:hAnsi="宋体" w:cs="宋体"/>
          <w:color w:val="auto"/>
          <w:spacing w:val="-2"/>
          <w:sz w:val="24"/>
          <w:szCs w:val="24"/>
          <w:lang w:val="en-US" w:eastAsia="zh-CN"/>
        </w:rPr>
        <w:t>10、系统顺应性：≤4mL/100Pa</w:t>
      </w:r>
    </w:p>
    <w:p w14:paraId="6F80E421">
      <w:pPr>
        <w:spacing w:line="360" w:lineRule="auto"/>
        <w:jc w:val="left"/>
        <w:rPr>
          <w:rFonts w:ascii="宋体" w:hAnsi="宋体" w:cs="宋体"/>
          <w:color w:val="auto"/>
          <w:spacing w:val="-2"/>
          <w:sz w:val="24"/>
          <w:szCs w:val="24"/>
        </w:rPr>
      </w:pPr>
      <w:r>
        <w:rPr>
          <w:rFonts w:hint="eastAsia" w:ascii="宋体" w:hAnsi="宋体" w:cs="宋体"/>
          <w:color w:val="auto"/>
          <w:spacing w:val="-2"/>
          <w:sz w:val="24"/>
          <w:szCs w:val="24"/>
          <w:lang w:val="en-US" w:eastAsia="zh-CN"/>
        </w:rPr>
        <w:t>五、</w:t>
      </w:r>
      <w:r>
        <w:rPr>
          <w:rFonts w:ascii="宋体" w:hAnsi="宋体" w:cs="宋体"/>
          <w:color w:val="auto"/>
          <w:spacing w:val="-2"/>
          <w:sz w:val="24"/>
          <w:szCs w:val="24"/>
        </w:rPr>
        <w:t>报警功能</w:t>
      </w:r>
    </w:p>
    <w:p w14:paraId="2D28B910">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1</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潮气量：上限：</w:t>
      </w:r>
      <w:r>
        <w:rPr>
          <w:rFonts w:hint="eastAsia" w:ascii="宋体" w:hAnsi="宋体" w:cs="宋体"/>
          <w:color w:val="auto"/>
          <w:spacing w:val="-2"/>
          <w:sz w:val="24"/>
          <w:szCs w:val="24"/>
        </w:rPr>
        <w:tab/>
      </w:r>
      <w:r>
        <w:rPr>
          <w:rFonts w:hint="eastAsia" w:ascii="宋体" w:hAnsi="宋体" w:cs="宋体"/>
          <w:color w:val="auto"/>
          <w:spacing w:val="-2"/>
          <w:sz w:val="24"/>
          <w:szCs w:val="24"/>
        </w:rPr>
        <w:t>60～1450 mL、下限：OFF，50～1440 mL</w:t>
      </w:r>
    </w:p>
    <w:p w14:paraId="7C17509D">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2</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分钟通气量：高：1～20L/min 、低：0～19L/min</w:t>
      </w:r>
    </w:p>
    <w:p w14:paraId="3ED0EAAF">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3</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氧浓度：</w:t>
      </w:r>
      <w:r>
        <w:rPr>
          <w:rFonts w:hint="eastAsia" w:ascii="宋体" w:hAnsi="宋体" w:cs="宋体"/>
          <w:color w:val="auto"/>
          <w:spacing w:val="-2"/>
          <w:sz w:val="24"/>
          <w:szCs w:val="24"/>
          <w:highlight w:val="none"/>
        </w:rPr>
        <w:t>高：</w:t>
      </w:r>
      <w:r>
        <w:rPr>
          <w:rFonts w:hint="eastAsia" w:ascii="宋体" w:hAnsi="宋体" w:cs="宋体"/>
          <w:color w:val="auto"/>
          <w:spacing w:val="-2"/>
          <w:sz w:val="24"/>
          <w:szCs w:val="24"/>
          <w:highlight w:val="none"/>
          <w:lang w:val="en-US" w:eastAsia="zh-CN"/>
        </w:rPr>
        <w:t>19</w:t>
      </w:r>
      <w:r>
        <w:rPr>
          <w:rFonts w:hint="eastAsia" w:ascii="宋体" w:hAnsi="宋体" w:cs="宋体"/>
          <w:color w:val="auto"/>
          <w:spacing w:val="-2"/>
          <w:sz w:val="24"/>
          <w:szCs w:val="24"/>
          <w:highlight w:val="none"/>
        </w:rPr>
        <w:t>～100%、低：</w:t>
      </w:r>
      <w:r>
        <w:rPr>
          <w:rFonts w:hint="eastAsia" w:ascii="宋体" w:hAnsi="宋体" w:cs="宋体"/>
          <w:color w:val="auto"/>
          <w:spacing w:val="-2"/>
          <w:sz w:val="24"/>
          <w:szCs w:val="24"/>
          <w:highlight w:val="none"/>
          <w:lang w:val="en-US" w:eastAsia="zh-CN"/>
        </w:rPr>
        <w:t>18</w:t>
      </w:r>
      <w:r>
        <w:rPr>
          <w:rFonts w:hint="eastAsia" w:ascii="宋体" w:hAnsi="宋体" w:cs="宋体"/>
          <w:color w:val="auto"/>
          <w:spacing w:val="-2"/>
          <w:sz w:val="24"/>
          <w:szCs w:val="24"/>
          <w:highlight w:val="none"/>
        </w:rPr>
        <w:t>～99%</w:t>
      </w:r>
    </w:p>
    <w:p w14:paraId="75EA3F72">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4</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气道压力：上限调节范围：1～80 cmH2O、下限调节范围：</w:t>
      </w:r>
      <w:r>
        <w:rPr>
          <w:rFonts w:hint="eastAsia" w:ascii="宋体" w:hAnsi="宋体" w:cs="宋体"/>
          <w:color w:val="auto"/>
          <w:spacing w:val="-2"/>
          <w:sz w:val="24"/>
          <w:szCs w:val="24"/>
        </w:rPr>
        <w:tab/>
      </w:r>
      <w:r>
        <w:rPr>
          <w:rFonts w:hint="eastAsia" w:ascii="宋体" w:hAnsi="宋体" w:cs="宋体"/>
          <w:color w:val="auto"/>
          <w:spacing w:val="-2"/>
          <w:sz w:val="24"/>
          <w:szCs w:val="24"/>
        </w:rPr>
        <w:t>0～79 cmH2O</w:t>
      </w:r>
    </w:p>
    <w:p w14:paraId="0B43FFAF">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5</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呼吸频率：上限调节范围：6～80 bpm、下限调节范围：5～79 bpm</w:t>
      </w:r>
    </w:p>
    <w:p w14:paraId="230C3CEB">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6</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持续气道压力高：气道压力连续15 s超出（PEEP+15）cmH2O 时发出报警。</w:t>
      </w:r>
    </w:p>
    <w:p w14:paraId="5E203A51">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7</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窒息报警时间</w:t>
      </w:r>
      <w:r>
        <w:rPr>
          <w:rFonts w:hint="eastAsia" w:ascii="宋体" w:hAnsi="宋体" w:cs="宋体"/>
          <w:color w:val="auto"/>
          <w:spacing w:val="-2"/>
          <w:sz w:val="24"/>
          <w:szCs w:val="24"/>
        </w:rPr>
        <w:tab/>
      </w:r>
      <w:r>
        <w:rPr>
          <w:rFonts w:hint="eastAsia" w:ascii="宋体" w:hAnsi="宋体" w:cs="宋体"/>
          <w:color w:val="auto"/>
          <w:spacing w:val="-2"/>
          <w:sz w:val="24"/>
          <w:szCs w:val="24"/>
        </w:rPr>
        <w:t>设定时间为15～60s</w:t>
      </w:r>
    </w:p>
    <w:p w14:paraId="5F342FB2">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8</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氧气供压低报警：供氧压力小于0.28 MPa。</w:t>
      </w:r>
    </w:p>
    <w:p w14:paraId="2FCEE15D">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9</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电池电量低报警：报警后电池供电时间不少于10 min。</w:t>
      </w:r>
    </w:p>
    <w:p w14:paraId="4D92CA48">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10</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电池电量耗尽报警：报警后电池供电时间不少于5 min。</w:t>
      </w:r>
    </w:p>
    <w:p w14:paraId="7FC3B675">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11</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报警静音计时：≤120 s</w:t>
      </w:r>
    </w:p>
    <w:p w14:paraId="2AAC27D2">
      <w:pPr>
        <w:spacing w:line="360" w:lineRule="auto"/>
        <w:jc w:val="left"/>
        <w:rPr>
          <w:rFonts w:hint="default" w:ascii="宋体" w:hAnsi="宋体" w:eastAsia="宋体" w:cs="宋体"/>
          <w:color w:val="auto"/>
          <w:spacing w:val="-2"/>
          <w:sz w:val="24"/>
          <w:szCs w:val="24"/>
          <w:lang w:val="en-US" w:eastAsia="zh-CN"/>
        </w:rPr>
      </w:pPr>
      <w:r>
        <w:rPr>
          <w:rFonts w:hint="eastAsia" w:ascii="宋体" w:hAnsi="宋体" w:cs="宋体"/>
          <w:color w:val="auto"/>
          <w:spacing w:val="-2"/>
          <w:sz w:val="24"/>
          <w:szCs w:val="24"/>
          <w:lang w:val="en-US" w:eastAsia="zh-CN"/>
        </w:rPr>
        <w:t>12、呼吸机整机噪声：呼吸机工作时的正常噪声≤65dB(A)。</w:t>
      </w:r>
    </w:p>
    <w:p w14:paraId="48449EB9">
      <w:pPr>
        <w:pStyle w:val="15"/>
        <w:spacing w:line="360" w:lineRule="auto"/>
        <w:ind w:left="0" w:leftChars="0" w:firstLine="0" w:firstLine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六、具体配置（单台）</w:t>
      </w:r>
    </w:p>
    <w:p w14:paraId="4B33B376">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lang w:val="en-US" w:eastAsia="zh-CN"/>
        </w:rPr>
        <w:t>1</w:t>
      </w:r>
      <w:r>
        <w:rPr>
          <w:rFonts w:hint="eastAsia" w:ascii="宋体" w:hAnsi="宋体" w:cs="宋体"/>
          <w:color w:val="auto"/>
          <w:spacing w:val="-2"/>
          <w:sz w:val="24"/>
          <w:szCs w:val="24"/>
        </w:rPr>
        <w:t>、呼吸机主机</w:t>
      </w:r>
      <w:r>
        <w:rPr>
          <w:rFonts w:hint="eastAsia" w:ascii="宋体" w:hAnsi="宋体" w:cs="宋体"/>
          <w:color w:val="auto"/>
          <w:spacing w:val="-2"/>
          <w:sz w:val="24"/>
          <w:szCs w:val="24"/>
        </w:rPr>
        <w:tab/>
      </w:r>
      <w:r>
        <w:rPr>
          <w:rFonts w:hint="eastAsia" w:ascii="宋体" w:hAnsi="宋体" w:cs="宋体"/>
          <w:color w:val="auto"/>
          <w:spacing w:val="-2"/>
          <w:sz w:val="24"/>
          <w:szCs w:val="24"/>
        </w:rPr>
        <w:t xml:space="preserve"> 1台</w:t>
      </w:r>
      <w:r>
        <w:rPr>
          <w:rFonts w:hint="eastAsia" w:ascii="宋体" w:hAnsi="宋体" w:cs="宋体"/>
          <w:color w:val="auto"/>
          <w:spacing w:val="-2"/>
          <w:sz w:val="24"/>
          <w:szCs w:val="24"/>
        </w:rPr>
        <w:tab/>
      </w:r>
    </w:p>
    <w:p w14:paraId="79F3CA0A">
      <w:pPr>
        <w:spacing w:line="360" w:lineRule="auto"/>
        <w:jc w:val="left"/>
        <w:rPr>
          <w:rFonts w:hint="default" w:ascii="宋体" w:hAnsi="宋体" w:eastAsia="宋体" w:cs="宋体"/>
          <w:color w:val="auto"/>
          <w:spacing w:val="-2"/>
          <w:sz w:val="24"/>
          <w:szCs w:val="24"/>
          <w:lang w:val="en-US" w:eastAsia="zh-CN"/>
        </w:rPr>
      </w:pPr>
      <w:r>
        <w:rPr>
          <w:rFonts w:hint="eastAsia" w:ascii="宋体" w:hAnsi="宋体" w:cs="宋体"/>
          <w:color w:val="auto"/>
          <w:spacing w:val="-2"/>
          <w:sz w:val="24"/>
          <w:szCs w:val="24"/>
          <w:lang w:val="en-US" w:eastAsia="zh-CN"/>
        </w:rPr>
        <w:t>2</w:t>
      </w:r>
      <w:r>
        <w:rPr>
          <w:rFonts w:hint="eastAsia" w:ascii="宋体" w:hAnsi="宋体" w:cs="宋体"/>
          <w:color w:val="auto"/>
          <w:spacing w:val="-2"/>
          <w:sz w:val="24"/>
          <w:szCs w:val="24"/>
        </w:rPr>
        <w:t>、压力和流量采样管</w:t>
      </w:r>
      <w:r>
        <w:rPr>
          <w:rFonts w:hint="eastAsia" w:ascii="宋体" w:hAnsi="宋体" w:cs="宋体"/>
          <w:color w:val="auto"/>
          <w:spacing w:val="-2"/>
          <w:sz w:val="24"/>
          <w:szCs w:val="24"/>
        </w:rPr>
        <w:tab/>
      </w:r>
      <w:r>
        <w:rPr>
          <w:rFonts w:hint="eastAsia" w:ascii="宋体" w:hAnsi="宋体" w:cs="宋体"/>
          <w:color w:val="auto"/>
          <w:spacing w:val="-2"/>
          <w:sz w:val="24"/>
          <w:szCs w:val="24"/>
          <w:lang w:val="en-US" w:eastAsia="zh-CN"/>
        </w:rPr>
        <w:t>4</w:t>
      </w:r>
      <w:r>
        <w:rPr>
          <w:rFonts w:hint="eastAsia" w:ascii="宋体" w:hAnsi="宋体" w:cs="宋体"/>
          <w:color w:val="auto"/>
          <w:spacing w:val="-2"/>
          <w:sz w:val="24"/>
          <w:szCs w:val="24"/>
        </w:rPr>
        <w:t>根</w:t>
      </w:r>
      <w:r>
        <w:rPr>
          <w:rFonts w:hint="eastAsia" w:ascii="宋体" w:hAnsi="宋体" w:cs="宋体"/>
          <w:color w:val="auto"/>
          <w:spacing w:val="-2"/>
          <w:sz w:val="24"/>
          <w:szCs w:val="24"/>
        </w:rPr>
        <w:tab/>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lang w:val="en-US" w:eastAsia="zh-CN"/>
        </w:rPr>
        <w:t>满足临床每天4人次使用）</w:t>
      </w:r>
    </w:p>
    <w:p w14:paraId="59D44DE2">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3、流量传感器</w:t>
      </w:r>
      <w:r>
        <w:rPr>
          <w:rFonts w:hint="eastAsia" w:ascii="宋体" w:hAnsi="宋体" w:cs="宋体"/>
          <w:color w:val="auto"/>
          <w:spacing w:val="-2"/>
          <w:sz w:val="24"/>
          <w:szCs w:val="24"/>
          <w:lang w:val="en-US" w:eastAsia="zh-CN"/>
        </w:rPr>
        <w:t>4</w:t>
      </w:r>
      <w:r>
        <w:rPr>
          <w:rFonts w:hint="eastAsia" w:ascii="宋体" w:hAnsi="宋体" w:cs="宋体"/>
          <w:color w:val="auto"/>
          <w:spacing w:val="-2"/>
          <w:sz w:val="24"/>
          <w:szCs w:val="24"/>
        </w:rPr>
        <w:t>个</w:t>
      </w:r>
      <w:r>
        <w:rPr>
          <w:rFonts w:hint="eastAsia" w:ascii="宋体" w:hAnsi="宋体" w:cs="宋体"/>
          <w:color w:val="auto"/>
          <w:spacing w:val="-2"/>
          <w:sz w:val="24"/>
          <w:szCs w:val="24"/>
        </w:rPr>
        <w:tab/>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lang w:val="en-US" w:eastAsia="zh-CN"/>
        </w:rPr>
        <w:t>满足临床每天4人次使用）</w:t>
      </w:r>
    </w:p>
    <w:p w14:paraId="43DCB439">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4、氧气高压管</w:t>
      </w:r>
      <w:r>
        <w:rPr>
          <w:rFonts w:hint="eastAsia" w:ascii="宋体" w:hAnsi="宋体" w:cs="宋体"/>
          <w:color w:val="auto"/>
          <w:spacing w:val="-2"/>
          <w:sz w:val="24"/>
          <w:szCs w:val="24"/>
        </w:rPr>
        <w:tab/>
      </w:r>
      <w:r>
        <w:rPr>
          <w:rFonts w:hint="eastAsia" w:ascii="宋体" w:hAnsi="宋体" w:cs="宋体"/>
          <w:color w:val="auto"/>
          <w:spacing w:val="-2"/>
          <w:sz w:val="24"/>
          <w:szCs w:val="24"/>
          <w:lang w:val="en-US" w:eastAsia="zh-CN"/>
        </w:rPr>
        <w:t>1</w:t>
      </w:r>
      <w:r>
        <w:rPr>
          <w:rFonts w:hint="eastAsia" w:ascii="宋体" w:hAnsi="宋体" w:cs="宋体"/>
          <w:color w:val="auto"/>
          <w:spacing w:val="-2"/>
          <w:sz w:val="24"/>
          <w:szCs w:val="24"/>
        </w:rPr>
        <w:t>根</w:t>
      </w:r>
      <w:r>
        <w:rPr>
          <w:rFonts w:hint="eastAsia" w:ascii="宋体" w:hAnsi="宋体" w:cs="宋体"/>
          <w:color w:val="auto"/>
          <w:spacing w:val="-2"/>
          <w:sz w:val="24"/>
          <w:szCs w:val="24"/>
        </w:rPr>
        <w:tab/>
      </w:r>
    </w:p>
    <w:p w14:paraId="645B92FB">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5、电源线</w:t>
      </w:r>
      <w:r>
        <w:rPr>
          <w:rFonts w:hint="eastAsia" w:ascii="宋体" w:hAnsi="宋体" w:cs="宋体"/>
          <w:color w:val="auto"/>
          <w:spacing w:val="-2"/>
          <w:sz w:val="24"/>
          <w:szCs w:val="24"/>
        </w:rPr>
        <w:tab/>
      </w:r>
      <w:r>
        <w:rPr>
          <w:rFonts w:hint="eastAsia" w:ascii="宋体" w:hAnsi="宋体" w:cs="宋体"/>
          <w:color w:val="auto"/>
          <w:spacing w:val="-2"/>
          <w:sz w:val="24"/>
          <w:szCs w:val="24"/>
        </w:rPr>
        <w:tab/>
      </w:r>
      <w:r>
        <w:rPr>
          <w:rFonts w:hint="eastAsia" w:ascii="宋体" w:hAnsi="宋体" w:cs="宋体"/>
          <w:color w:val="auto"/>
          <w:spacing w:val="-2"/>
          <w:sz w:val="24"/>
          <w:szCs w:val="24"/>
          <w:lang w:val="en-US" w:eastAsia="zh-CN"/>
        </w:rPr>
        <w:t>1</w:t>
      </w:r>
      <w:r>
        <w:rPr>
          <w:rFonts w:hint="eastAsia" w:ascii="宋体" w:hAnsi="宋体" w:cs="宋体"/>
          <w:color w:val="auto"/>
          <w:spacing w:val="-2"/>
          <w:sz w:val="24"/>
          <w:szCs w:val="24"/>
        </w:rPr>
        <w:t>根</w:t>
      </w:r>
      <w:r>
        <w:rPr>
          <w:rFonts w:hint="eastAsia" w:ascii="宋体" w:hAnsi="宋体" w:cs="宋体"/>
          <w:color w:val="auto"/>
          <w:spacing w:val="-2"/>
          <w:sz w:val="24"/>
          <w:szCs w:val="24"/>
        </w:rPr>
        <w:tab/>
      </w:r>
    </w:p>
    <w:p w14:paraId="2B6ADF22">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6、氧传感器连接线</w:t>
      </w:r>
      <w:r>
        <w:rPr>
          <w:rFonts w:hint="eastAsia" w:ascii="宋体" w:hAnsi="宋体" w:cs="宋体"/>
          <w:color w:val="auto"/>
          <w:spacing w:val="-2"/>
          <w:sz w:val="24"/>
          <w:szCs w:val="24"/>
        </w:rPr>
        <w:tab/>
      </w:r>
      <w:r>
        <w:rPr>
          <w:rFonts w:hint="eastAsia" w:ascii="宋体" w:hAnsi="宋体" w:cs="宋体"/>
          <w:color w:val="auto"/>
          <w:spacing w:val="-2"/>
          <w:sz w:val="24"/>
          <w:szCs w:val="24"/>
          <w:lang w:val="en-US" w:eastAsia="zh-CN"/>
        </w:rPr>
        <w:t>1</w:t>
      </w:r>
      <w:r>
        <w:rPr>
          <w:rFonts w:hint="eastAsia" w:ascii="宋体" w:hAnsi="宋体" w:cs="宋体"/>
          <w:color w:val="auto"/>
          <w:spacing w:val="-2"/>
          <w:sz w:val="24"/>
          <w:szCs w:val="24"/>
        </w:rPr>
        <w:t>根</w:t>
      </w:r>
      <w:r>
        <w:rPr>
          <w:rFonts w:hint="eastAsia" w:ascii="宋体" w:hAnsi="宋体" w:cs="宋体"/>
          <w:color w:val="auto"/>
          <w:spacing w:val="-2"/>
          <w:sz w:val="24"/>
          <w:szCs w:val="24"/>
        </w:rPr>
        <w:tab/>
      </w:r>
    </w:p>
    <w:p w14:paraId="0437C325">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7、氧传感器</w:t>
      </w:r>
      <w:r>
        <w:rPr>
          <w:rFonts w:hint="eastAsia" w:ascii="宋体" w:hAnsi="宋体" w:cs="宋体"/>
          <w:color w:val="auto"/>
          <w:spacing w:val="-2"/>
          <w:sz w:val="24"/>
          <w:szCs w:val="24"/>
        </w:rPr>
        <w:tab/>
      </w:r>
      <w:r>
        <w:rPr>
          <w:rFonts w:hint="eastAsia" w:ascii="宋体" w:hAnsi="宋体" w:cs="宋体"/>
          <w:color w:val="auto"/>
          <w:spacing w:val="-2"/>
          <w:sz w:val="24"/>
          <w:szCs w:val="24"/>
        </w:rPr>
        <w:t xml:space="preserve">   </w:t>
      </w:r>
      <w:r>
        <w:rPr>
          <w:rFonts w:hint="eastAsia" w:ascii="宋体" w:hAnsi="宋体" w:cs="宋体"/>
          <w:color w:val="auto"/>
          <w:spacing w:val="-2"/>
          <w:sz w:val="24"/>
          <w:szCs w:val="24"/>
          <w:lang w:val="en-US" w:eastAsia="zh-CN"/>
        </w:rPr>
        <w:t>1</w:t>
      </w:r>
      <w:r>
        <w:rPr>
          <w:rFonts w:hint="eastAsia" w:ascii="宋体" w:hAnsi="宋体" w:cs="宋体"/>
          <w:color w:val="auto"/>
          <w:spacing w:val="-2"/>
          <w:sz w:val="24"/>
          <w:szCs w:val="24"/>
        </w:rPr>
        <w:t>个</w:t>
      </w:r>
      <w:r>
        <w:rPr>
          <w:rFonts w:hint="eastAsia" w:ascii="宋体" w:hAnsi="宋体" w:cs="宋体"/>
          <w:color w:val="auto"/>
          <w:spacing w:val="-2"/>
          <w:sz w:val="24"/>
          <w:szCs w:val="24"/>
        </w:rPr>
        <w:tab/>
      </w:r>
    </w:p>
    <w:p w14:paraId="54897A59">
      <w:pPr>
        <w:spacing w:line="360" w:lineRule="auto"/>
        <w:jc w:val="left"/>
        <w:rPr>
          <w:rFonts w:hint="eastAsia" w:ascii="宋体" w:hAnsi="宋体" w:cs="宋体"/>
          <w:color w:val="auto"/>
          <w:spacing w:val="-2"/>
          <w:sz w:val="24"/>
          <w:szCs w:val="24"/>
        </w:rPr>
      </w:pPr>
      <w:r>
        <w:rPr>
          <w:rFonts w:hint="eastAsia" w:ascii="宋体" w:hAnsi="宋体" w:cs="宋体"/>
          <w:color w:val="auto"/>
          <w:spacing w:val="-2"/>
          <w:sz w:val="24"/>
          <w:szCs w:val="24"/>
        </w:rPr>
        <w:t>8、氧传感器座</w:t>
      </w:r>
      <w:r>
        <w:rPr>
          <w:rFonts w:hint="eastAsia" w:ascii="宋体" w:hAnsi="宋体" w:cs="宋体"/>
          <w:color w:val="auto"/>
          <w:spacing w:val="-2"/>
          <w:sz w:val="24"/>
          <w:szCs w:val="24"/>
        </w:rPr>
        <w:tab/>
      </w:r>
      <w:r>
        <w:rPr>
          <w:rFonts w:hint="eastAsia" w:ascii="宋体" w:hAnsi="宋体" w:cs="宋体"/>
          <w:color w:val="auto"/>
          <w:spacing w:val="-2"/>
          <w:sz w:val="24"/>
          <w:szCs w:val="24"/>
          <w:lang w:val="en-US" w:eastAsia="zh-CN"/>
        </w:rPr>
        <w:t>1</w:t>
      </w:r>
      <w:r>
        <w:rPr>
          <w:rFonts w:hint="eastAsia" w:ascii="宋体" w:hAnsi="宋体" w:cs="宋体"/>
          <w:color w:val="auto"/>
          <w:spacing w:val="-2"/>
          <w:sz w:val="24"/>
          <w:szCs w:val="24"/>
        </w:rPr>
        <w:t>个</w:t>
      </w:r>
      <w:r>
        <w:rPr>
          <w:rFonts w:hint="eastAsia" w:ascii="宋体" w:hAnsi="宋体" w:cs="宋体"/>
          <w:color w:val="auto"/>
          <w:spacing w:val="-2"/>
          <w:sz w:val="24"/>
          <w:szCs w:val="24"/>
        </w:rPr>
        <w:tab/>
      </w:r>
    </w:p>
    <w:p w14:paraId="5E747E24">
      <w:pPr>
        <w:spacing w:line="360" w:lineRule="auto"/>
        <w:jc w:val="left"/>
        <w:rPr>
          <w:rFonts w:hint="eastAsia" w:ascii="宋体" w:hAnsi="宋体" w:cs="宋体"/>
          <w:color w:val="auto"/>
          <w:spacing w:val="-2"/>
          <w:sz w:val="24"/>
          <w:szCs w:val="24"/>
        </w:rPr>
      </w:pPr>
      <w:r>
        <w:rPr>
          <w:rFonts w:ascii="宋体" w:hAnsi="宋体" w:cs="宋体"/>
          <w:color w:val="auto"/>
          <w:spacing w:val="-2"/>
          <w:sz w:val="24"/>
          <w:szCs w:val="24"/>
        </w:rPr>
        <w:t>9</w:t>
      </w:r>
      <w:r>
        <w:rPr>
          <w:rFonts w:hint="eastAsia" w:ascii="宋体" w:hAnsi="宋体" w:cs="宋体"/>
          <w:color w:val="auto"/>
          <w:spacing w:val="-2"/>
          <w:sz w:val="24"/>
          <w:szCs w:val="24"/>
        </w:rPr>
        <w:t>、3L手动皮囊</w:t>
      </w:r>
      <w:r>
        <w:rPr>
          <w:rFonts w:hint="eastAsia" w:ascii="宋体" w:hAnsi="宋体" w:cs="宋体"/>
          <w:color w:val="auto"/>
          <w:spacing w:val="-2"/>
          <w:sz w:val="24"/>
          <w:szCs w:val="24"/>
        </w:rPr>
        <w:tab/>
      </w:r>
      <w:r>
        <w:rPr>
          <w:rFonts w:hint="eastAsia" w:ascii="宋体" w:hAnsi="宋体" w:cs="宋体"/>
          <w:color w:val="auto"/>
          <w:spacing w:val="-2"/>
          <w:sz w:val="24"/>
          <w:szCs w:val="24"/>
          <w:lang w:val="en-US" w:eastAsia="zh-CN"/>
        </w:rPr>
        <w:t>1</w:t>
      </w:r>
      <w:r>
        <w:rPr>
          <w:rFonts w:hint="eastAsia" w:ascii="宋体" w:hAnsi="宋体" w:cs="宋体"/>
          <w:color w:val="auto"/>
          <w:spacing w:val="-2"/>
          <w:sz w:val="24"/>
          <w:szCs w:val="24"/>
        </w:rPr>
        <w:t>个</w:t>
      </w:r>
      <w:r>
        <w:rPr>
          <w:rFonts w:hint="eastAsia" w:ascii="宋体" w:hAnsi="宋体" w:cs="宋体"/>
          <w:color w:val="auto"/>
          <w:spacing w:val="-2"/>
          <w:sz w:val="24"/>
          <w:szCs w:val="24"/>
        </w:rPr>
        <w:tab/>
      </w:r>
    </w:p>
    <w:p w14:paraId="3C667467">
      <w:pPr>
        <w:spacing w:line="360" w:lineRule="auto"/>
        <w:jc w:val="left"/>
        <w:rPr>
          <w:rFonts w:hint="eastAsia" w:ascii="宋体" w:hAnsi="宋体" w:cs="宋体"/>
          <w:color w:val="auto"/>
          <w:spacing w:val="-2"/>
          <w:sz w:val="24"/>
          <w:szCs w:val="24"/>
        </w:rPr>
      </w:pPr>
      <w:r>
        <w:rPr>
          <w:rFonts w:ascii="宋体" w:hAnsi="宋体" w:cs="宋体"/>
          <w:color w:val="auto"/>
          <w:spacing w:val="-2"/>
          <w:sz w:val="24"/>
          <w:szCs w:val="24"/>
        </w:rPr>
        <w:t>10</w:t>
      </w:r>
      <w:r>
        <w:rPr>
          <w:rFonts w:hint="eastAsia" w:ascii="宋体" w:hAnsi="宋体" w:cs="宋体"/>
          <w:color w:val="auto"/>
          <w:spacing w:val="-2"/>
          <w:sz w:val="24"/>
          <w:szCs w:val="24"/>
        </w:rPr>
        <w:t>、成人面罩</w:t>
      </w:r>
      <w:r>
        <w:rPr>
          <w:rFonts w:hint="eastAsia" w:ascii="宋体" w:hAnsi="宋体" w:cs="宋体"/>
          <w:color w:val="auto"/>
          <w:spacing w:val="-2"/>
          <w:sz w:val="24"/>
          <w:szCs w:val="24"/>
        </w:rPr>
        <w:tab/>
      </w:r>
      <w:r>
        <w:rPr>
          <w:rFonts w:hint="eastAsia" w:ascii="宋体" w:hAnsi="宋体" w:cs="宋体"/>
          <w:color w:val="auto"/>
          <w:spacing w:val="-2"/>
          <w:sz w:val="24"/>
          <w:szCs w:val="24"/>
        </w:rPr>
        <w:t xml:space="preserve">    </w:t>
      </w:r>
      <w:r>
        <w:rPr>
          <w:rFonts w:hint="eastAsia" w:ascii="宋体" w:hAnsi="宋体" w:cs="宋体"/>
          <w:color w:val="auto"/>
          <w:spacing w:val="-2"/>
          <w:sz w:val="24"/>
          <w:szCs w:val="24"/>
          <w:lang w:val="en-US" w:eastAsia="zh-CN"/>
        </w:rPr>
        <w:t>1</w:t>
      </w:r>
      <w:r>
        <w:rPr>
          <w:rFonts w:hint="eastAsia" w:ascii="宋体" w:hAnsi="宋体" w:cs="宋体"/>
          <w:color w:val="auto"/>
          <w:spacing w:val="-2"/>
          <w:sz w:val="24"/>
          <w:szCs w:val="24"/>
        </w:rPr>
        <w:t>个</w:t>
      </w:r>
      <w:r>
        <w:rPr>
          <w:rFonts w:hint="eastAsia" w:ascii="宋体" w:hAnsi="宋体" w:cs="宋体"/>
          <w:color w:val="auto"/>
          <w:spacing w:val="-2"/>
          <w:sz w:val="24"/>
          <w:szCs w:val="24"/>
        </w:rPr>
        <w:tab/>
      </w:r>
    </w:p>
    <w:p w14:paraId="0B8C466A">
      <w:pPr>
        <w:spacing w:line="360" w:lineRule="auto"/>
        <w:jc w:val="left"/>
        <w:rPr>
          <w:rFonts w:hint="default" w:ascii="宋体" w:hAnsi="宋体" w:cs="宋体"/>
          <w:color w:val="auto"/>
          <w:spacing w:val="-2"/>
          <w:sz w:val="24"/>
          <w:szCs w:val="24"/>
          <w:lang w:val="en-US" w:eastAsia="zh-CN"/>
        </w:rPr>
      </w:pPr>
      <w:r>
        <w:rPr>
          <w:rFonts w:ascii="宋体" w:hAnsi="宋体" w:cs="宋体"/>
          <w:color w:val="auto"/>
          <w:spacing w:val="-2"/>
          <w:sz w:val="24"/>
          <w:szCs w:val="24"/>
        </w:rPr>
        <w:t>11</w:t>
      </w:r>
      <w:r>
        <w:rPr>
          <w:rFonts w:hint="eastAsia" w:ascii="宋体" w:hAnsi="宋体" w:cs="宋体"/>
          <w:color w:val="auto"/>
          <w:spacing w:val="-2"/>
          <w:sz w:val="24"/>
          <w:szCs w:val="24"/>
        </w:rPr>
        <w:t>、1M硅胶管</w:t>
      </w:r>
      <w:r>
        <w:rPr>
          <w:rFonts w:hint="eastAsia" w:ascii="宋体" w:hAnsi="宋体" w:cs="宋体"/>
          <w:color w:val="auto"/>
          <w:spacing w:val="-2"/>
          <w:sz w:val="24"/>
          <w:szCs w:val="24"/>
        </w:rPr>
        <w:tab/>
      </w:r>
      <w:r>
        <w:rPr>
          <w:rFonts w:hint="eastAsia" w:ascii="宋体" w:hAnsi="宋体" w:cs="宋体"/>
          <w:color w:val="auto"/>
          <w:spacing w:val="-2"/>
          <w:sz w:val="24"/>
          <w:szCs w:val="24"/>
          <w:lang w:val="en-US" w:eastAsia="zh-CN"/>
        </w:rPr>
        <w:t>4</w:t>
      </w:r>
      <w:r>
        <w:rPr>
          <w:rFonts w:hint="eastAsia" w:ascii="宋体" w:hAnsi="宋体" w:cs="宋体"/>
          <w:color w:val="auto"/>
          <w:spacing w:val="-2"/>
          <w:sz w:val="24"/>
          <w:szCs w:val="24"/>
        </w:rPr>
        <w:t>根</w:t>
      </w:r>
      <w:r>
        <w:rPr>
          <w:rFonts w:hint="eastAsia" w:ascii="宋体" w:hAnsi="宋体" w:cs="宋体"/>
          <w:color w:val="auto"/>
          <w:spacing w:val="-2"/>
          <w:sz w:val="24"/>
          <w:szCs w:val="24"/>
        </w:rPr>
        <w:tab/>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lang w:val="en-US" w:eastAsia="zh-CN"/>
        </w:rPr>
        <w:t>满足临床每天4人次使用）</w:t>
      </w:r>
    </w:p>
    <w:p w14:paraId="36928FCA">
      <w:pPr>
        <w:spacing w:line="360" w:lineRule="auto"/>
        <w:jc w:val="left"/>
        <w:rPr>
          <w:rFonts w:hint="eastAsia" w:ascii="宋体" w:hAnsi="宋体" w:cs="宋体"/>
          <w:color w:val="auto"/>
          <w:spacing w:val="-2"/>
          <w:sz w:val="24"/>
          <w:szCs w:val="24"/>
        </w:rPr>
      </w:pPr>
      <w:r>
        <w:rPr>
          <w:rFonts w:ascii="宋体" w:hAnsi="宋体" w:cs="宋体"/>
          <w:color w:val="auto"/>
          <w:spacing w:val="-2"/>
          <w:sz w:val="24"/>
          <w:szCs w:val="24"/>
        </w:rPr>
        <w:t>12</w:t>
      </w:r>
      <w:r>
        <w:rPr>
          <w:rFonts w:hint="eastAsia" w:ascii="宋体" w:hAnsi="宋体" w:cs="宋体"/>
          <w:color w:val="auto"/>
          <w:spacing w:val="-2"/>
          <w:sz w:val="24"/>
          <w:szCs w:val="24"/>
        </w:rPr>
        <w:t>、呼气阀</w:t>
      </w:r>
      <w:r>
        <w:rPr>
          <w:rFonts w:hint="eastAsia" w:ascii="宋体" w:hAnsi="宋体" w:cs="宋体"/>
          <w:color w:val="auto"/>
          <w:spacing w:val="-2"/>
          <w:sz w:val="24"/>
          <w:szCs w:val="24"/>
        </w:rPr>
        <w:tab/>
      </w:r>
      <w:r>
        <w:rPr>
          <w:rFonts w:hint="eastAsia" w:ascii="宋体" w:hAnsi="宋体" w:cs="宋体"/>
          <w:color w:val="auto"/>
          <w:spacing w:val="-2"/>
          <w:sz w:val="24"/>
          <w:szCs w:val="24"/>
        </w:rPr>
        <w:t xml:space="preserve">  </w:t>
      </w:r>
      <w:r>
        <w:rPr>
          <w:rFonts w:hint="eastAsia" w:ascii="宋体" w:hAnsi="宋体" w:cs="宋体"/>
          <w:color w:val="auto"/>
          <w:spacing w:val="-2"/>
          <w:sz w:val="24"/>
          <w:szCs w:val="24"/>
          <w:lang w:val="en-US" w:eastAsia="zh-CN"/>
        </w:rPr>
        <w:t xml:space="preserve">  4</w:t>
      </w:r>
      <w:r>
        <w:rPr>
          <w:rFonts w:hint="eastAsia" w:ascii="宋体" w:hAnsi="宋体" w:cs="宋体"/>
          <w:color w:val="auto"/>
          <w:spacing w:val="-2"/>
          <w:sz w:val="24"/>
          <w:szCs w:val="24"/>
        </w:rPr>
        <w:t>个</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lang w:val="en-US" w:eastAsia="zh-CN"/>
        </w:rPr>
        <w:t>满足临床每天4人次使用）</w:t>
      </w:r>
    </w:p>
    <w:p w14:paraId="7DC9EFAF">
      <w:pPr>
        <w:spacing w:line="360" w:lineRule="auto"/>
        <w:jc w:val="left"/>
        <w:rPr>
          <w:rFonts w:hint="eastAsia" w:ascii="宋体" w:hAnsi="宋体" w:cs="宋体"/>
          <w:color w:val="auto"/>
          <w:spacing w:val="-2"/>
          <w:sz w:val="24"/>
          <w:szCs w:val="24"/>
        </w:rPr>
      </w:pPr>
      <w:r>
        <w:rPr>
          <w:rFonts w:ascii="宋体" w:hAnsi="宋体" w:cs="宋体"/>
          <w:color w:val="auto"/>
          <w:spacing w:val="-2"/>
          <w:sz w:val="24"/>
          <w:szCs w:val="24"/>
        </w:rPr>
        <w:t>13</w:t>
      </w:r>
      <w:r>
        <w:rPr>
          <w:rFonts w:hint="eastAsia" w:ascii="宋体" w:hAnsi="宋体" w:cs="宋体"/>
          <w:color w:val="auto"/>
          <w:spacing w:val="-2"/>
          <w:sz w:val="24"/>
          <w:szCs w:val="24"/>
        </w:rPr>
        <w:t>、重复式呼吸管路（15cm）</w:t>
      </w:r>
      <w:r>
        <w:rPr>
          <w:rFonts w:hint="eastAsia" w:ascii="宋体" w:hAnsi="宋体" w:cs="宋体"/>
          <w:color w:val="auto"/>
          <w:spacing w:val="-2"/>
          <w:sz w:val="24"/>
          <w:szCs w:val="24"/>
          <w:lang w:val="en-US" w:eastAsia="zh-CN"/>
        </w:rPr>
        <w:t>1</w:t>
      </w:r>
      <w:r>
        <w:rPr>
          <w:rFonts w:hint="eastAsia" w:ascii="宋体" w:hAnsi="宋体" w:cs="宋体"/>
          <w:color w:val="auto"/>
          <w:spacing w:val="-2"/>
          <w:sz w:val="24"/>
          <w:szCs w:val="24"/>
        </w:rPr>
        <w:t>根</w:t>
      </w:r>
      <w:r>
        <w:rPr>
          <w:rFonts w:hint="eastAsia" w:ascii="宋体" w:hAnsi="宋体" w:cs="宋体"/>
          <w:color w:val="auto"/>
          <w:spacing w:val="-2"/>
          <w:sz w:val="24"/>
          <w:szCs w:val="24"/>
        </w:rPr>
        <w:tab/>
      </w:r>
    </w:p>
    <w:p w14:paraId="454872F9">
      <w:pPr>
        <w:spacing w:line="360" w:lineRule="auto"/>
        <w:jc w:val="left"/>
        <w:rPr>
          <w:rFonts w:hint="eastAsia" w:ascii="宋体" w:hAnsi="宋体" w:cs="宋体"/>
          <w:color w:val="auto"/>
          <w:spacing w:val="-2"/>
          <w:sz w:val="24"/>
          <w:szCs w:val="24"/>
        </w:rPr>
      </w:pPr>
      <w:r>
        <w:rPr>
          <w:rFonts w:ascii="宋体" w:hAnsi="宋体" w:cs="宋体"/>
          <w:color w:val="auto"/>
          <w:spacing w:val="-2"/>
          <w:sz w:val="24"/>
          <w:szCs w:val="24"/>
        </w:rPr>
        <w:t>14</w:t>
      </w:r>
      <w:r>
        <w:rPr>
          <w:rFonts w:hint="eastAsia" w:ascii="宋体" w:hAnsi="宋体" w:cs="宋体"/>
          <w:color w:val="auto"/>
          <w:spacing w:val="-2"/>
          <w:sz w:val="24"/>
          <w:szCs w:val="24"/>
        </w:rPr>
        <w:t>、双表减压器</w:t>
      </w:r>
      <w:r>
        <w:rPr>
          <w:rFonts w:hint="eastAsia" w:ascii="宋体" w:hAnsi="宋体" w:cs="宋体"/>
          <w:color w:val="auto"/>
          <w:spacing w:val="-2"/>
          <w:sz w:val="24"/>
          <w:szCs w:val="24"/>
        </w:rPr>
        <w:tab/>
      </w:r>
      <w:r>
        <w:rPr>
          <w:rFonts w:hint="eastAsia" w:ascii="宋体" w:hAnsi="宋体" w:cs="宋体"/>
          <w:color w:val="auto"/>
          <w:spacing w:val="-2"/>
          <w:sz w:val="24"/>
          <w:szCs w:val="24"/>
          <w:lang w:val="en-US" w:eastAsia="zh-CN"/>
        </w:rPr>
        <w:t>1</w:t>
      </w:r>
      <w:r>
        <w:rPr>
          <w:rFonts w:hint="eastAsia" w:ascii="宋体" w:hAnsi="宋体" w:cs="宋体"/>
          <w:color w:val="auto"/>
          <w:spacing w:val="-2"/>
          <w:sz w:val="24"/>
          <w:szCs w:val="24"/>
        </w:rPr>
        <w:t>个</w:t>
      </w:r>
      <w:r>
        <w:rPr>
          <w:rFonts w:hint="eastAsia" w:ascii="宋体" w:hAnsi="宋体" w:cs="宋体"/>
          <w:color w:val="auto"/>
          <w:spacing w:val="-2"/>
          <w:sz w:val="24"/>
          <w:szCs w:val="24"/>
        </w:rPr>
        <w:tab/>
      </w:r>
    </w:p>
    <w:p w14:paraId="53A4FCC3">
      <w:pPr>
        <w:spacing w:line="360" w:lineRule="auto"/>
        <w:jc w:val="left"/>
        <w:rPr>
          <w:rFonts w:hint="eastAsia" w:ascii="宋体" w:hAnsi="宋体" w:cs="宋体"/>
          <w:color w:val="auto"/>
          <w:spacing w:val="-2"/>
          <w:sz w:val="24"/>
          <w:szCs w:val="24"/>
          <w:lang w:val="en-US" w:eastAsia="zh-CN"/>
        </w:rPr>
      </w:pPr>
      <w:r>
        <w:rPr>
          <w:rFonts w:ascii="宋体" w:hAnsi="宋体" w:cs="宋体"/>
          <w:color w:val="auto"/>
          <w:spacing w:val="-2"/>
          <w:sz w:val="24"/>
          <w:szCs w:val="24"/>
        </w:rPr>
        <w:t>15</w:t>
      </w:r>
      <w:r>
        <w:rPr>
          <w:rFonts w:hint="eastAsia" w:ascii="宋体" w:hAnsi="宋体" w:cs="宋体"/>
          <w:color w:val="auto"/>
          <w:spacing w:val="-2"/>
          <w:sz w:val="24"/>
          <w:szCs w:val="24"/>
        </w:rPr>
        <w:t>、舱内</w:t>
      </w:r>
      <w:r>
        <w:rPr>
          <w:rFonts w:hint="eastAsia" w:ascii="宋体" w:hAnsi="宋体" w:cs="宋体"/>
          <w:color w:val="auto"/>
          <w:spacing w:val="-2"/>
          <w:sz w:val="24"/>
          <w:szCs w:val="24"/>
          <w:lang w:val="en-US" w:eastAsia="zh-CN"/>
        </w:rPr>
        <w:t>轨道式</w:t>
      </w:r>
      <w:r>
        <w:rPr>
          <w:rFonts w:hint="eastAsia" w:ascii="宋体" w:hAnsi="宋体" w:cs="宋体"/>
          <w:color w:val="auto"/>
          <w:spacing w:val="-2"/>
          <w:sz w:val="24"/>
          <w:szCs w:val="24"/>
        </w:rPr>
        <w:t>固定架</w:t>
      </w:r>
      <w:r>
        <w:rPr>
          <w:rFonts w:hint="eastAsia" w:ascii="宋体" w:hAnsi="宋体" w:cs="宋体"/>
          <w:color w:val="auto"/>
          <w:spacing w:val="-2"/>
          <w:sz w:val="24"/>
          <w:szCs w:val="24"/>
        </w:rPr>
        <w:tab/>
      </w:r>
      <w:r>
        <w:rPr>
          <w:rFonts w:hint="eastAsia" w:ascii="宋体" w:hAnsi="宋体" w:cs="宋体"/>
          <w:color w:val="auto"/>
          <w:spacing w:val="-2"/>
          <w:sz w:val="24"/>
          <w:szCs w:val="24"/>
          <w:lang w:val="en-US" w:eastAsia="zh-CN"/>
        </w:rPr>
        <w:t>1</w:t>
      </w:r>
      <w:r>
        <w:rPr>
          <w:rFonts w:hint="eastAsia" w:ascii="宋体" w:hAnsi="宋体" w:cs="宋体"/>
          <w:color w:val="auto"/>
          <w:spacing w:val="-2"/>
          <w:sz w:val="24"/>
          <w:szCs w:val="24"/>
        </w:rPr>
        <w:t>个</w:t>
      </w:r>
      <w:r>
        <w:rPr>
          <w:rFonts w:hint="eastAsia" w:ascii="宋体" w:hAnsi="宋体" w:cs="宋体"/>
          <w:color w:val="auto"/>
          <w:spacing w:val="-2"/>
          <w:sz w:val="24"/>
          <w:szCs w:val="24"/>
        </w:rPr>
        <w:tab/>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lang w:val="en-US" w:eastAsia="zh-CN"/>
        </w:rPr>
        <w:t>满足大范围位置可随意挪动，方便使用）</w:t>
      </w:r>
    </w:p>
    <w:p w14:paraId="04A9D048">
      <w:pPr>
        <w:spacing w:line="360" w:lineRule="auto"/>
        <w:jc w:val="left"/>
        <w:rPr>
          <w:rFonts w:hint="eastAsia" w:ascii="宋体" w:hAnsi="宋体" w:cs="宋体"/>
          <w:color w:val="auto"/>
          <w:spacing w:val="-2"/>
          <w:sz w:val="32"/>
          <w:szCs w:val="28"/>
          <w:lang w:val="en-US" w:eastAsia="zh-CN"/>
        </w:rPr>
      </w:pPr>
      <w:r>
        <w:rPr>
          <w:rFonts w:hint="eastAsia" w:ascii="宋体" w:hAnsi="宋体" w:cs="宋体"/>
          <w:color w:val="auto"/>
          <w:spacing w:val="-2"/>
          <w:sz w:val="32"/>
          <w:szCs w:val="28"/>
          <w:lang w:val="en-US" w:eastAsia="zh-CN"/>
        </w:rPr>
        <w:t xml:space="preserve">                             </w:t>
      </w:r>
    </w:p>
    <w:p w14:paraId="7C8A9221">
      <w:pPr>
        <w:numPr>
          <w:ilvl w:val="0"/>
          <w:numId w:val="0"/>
        </w:numPr>
        <w:spacing w:line="360" w:lineRule="auto"/>
        <w:jc w:val="left"/>
        <w:rPr>
          <w:rFonts w:hint="eastAsia" w:eastAsia="宋体"/>
          <w:sz w:val="36"/>
          <w:szCs w:val="40"/>
          <w:lang w:val="en-US" w:eastAsia="zh-CN"/>
        </w:rPr>
      </w:pPr>
      <w:r>
        <w:rPr>
          <w:rFonts w:hint="eastAsia" w:eastAsia="宋体"/>
          <w:sz w:val="36"/>
          <w:szCs w:val="40"/>
          <w:lang w:val="en-US" w:eastAsia="zh-CN"/>
        </w:rPr>
        <w:t>B.高压氧舱专用监护仪参数（数量：2台</w:t>
      </w:r>
      <w:bookmarkStart w:id="0" w:name="_GoBack"/>
      <w:bookmarkEnd w:id="0"/>
      <w:r>
        <w:rPr>
          <w:rFonts w:hint="eastAsia" w:eastAsia="宋体"/>
          <w:sz w:val="36"/>
          <w:szCs w:val="40"/>
          <w:lang w:val="en-US" w:eastAsia="zh-CN"/>
        </w:rPr>
        <w:t>）</w:t>
      </w:r>
    </w:p>
    <w:p w14:paraId="5248B3AA">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参数：</w:t>
      </w:r>
    </w:p>
    <w:p w14:paraId="758AF713">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1、多参数监护仪可随病人进入氧舱，也可用于病房至氧舱的转运途中，电脑和中央监护软件安装于氧舱外操作台，无需氧舱打孔，无需改造现有氧舱结构使用环境，可用于常规环境和高压氧舱内多人同时监护；</w:t>
      </w:r>
    </w:p>
    <w:p w14:paraId="1B79D619">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2、监测参数：监护仪一机监测心电、血压、呼吸、血氧、脉率、体温6个参数；</w:t>
      </w:r>
    </w:p>
    <w:p w14:paraId="0B2A3DBC">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监护仪显示屏：4.3寸TFT彩色液晶触摸屏，实时查看用户信息、心电波形、呼吸波形、脉搏波形、心率、血压、呼吸率、血氧饱和度、脉率、体温、电量、导联、报警提示、网络指示、时钟等信息，可常亮监护，也可自动屏保，防止误操作功能；</w:t>
      </w:r>
    </w:p>
    <w:p w14:paraId="60935A8F">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4、数据传输：多参数无线WiFi实时同步传输显示于舱外主屏、舱内病人端，可灵活组网，快速部署勿需改造氧舱环境即可安装，满足高压氧舱内任意位置移动监护的需要；</w:t>
      </w:r>
    </w:p>
    <w:p w14:paraId="2CAB2242">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5、心电参数：</w:t>
      </w:r>
    </w:p>
    <w:p w14:paraId="791F86A6">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1）具有心电监测功能，可实时监测并显示监测数值及波形；</w:t>
      </w:r>
    </w:p>
    <w:p w14:paraId="06B27D9F">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2）导 联：标配五导联，I、II、III、aVR、aVF、aVL、V；</w:t>
      </w:r>
    </w:p>
    <w:p w14:paraId="03883128">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3）输入阻抗：不低于50MΩ；</w:t>
      </w:r>
    </w:p>
    <w:p w14:paraId="37219AF9">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4）共模抑制比：不小于110dB；</w:t>
      </w:r>
    </w:p>
    <w:p w14:paraId="3A995D62">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5）监测范围：30～300次/分，允差：±1次/分。</w:t>
      </w:r>
    </w:p>
    <w:p w14:paraId="143A8158">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6、呼吸参数：监测范围：0～150次/分，允差：±2次/分；</w:t>
      </w:r>
    </w:p>
    <w:p w14:paraId="6910F978">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7、血压参数：</w:t>
      </w:r>
    </w:p>
    <w:p w14:paraId="4B177B3D">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1）测量模式：手动、自动、连续；</w:t>
      </w:r>
    </w:p>
    <w:p w14:paraId="582B95D9">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2）监测范围：收缩压：40～270mmHg，舒张压：10～210mmHg，允差：±5mmHg；</w:t>
      </w:r>
    </w:p>
    <w:p w14:paraId="4D984E14">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3）静态测量范围：0～300mmHg（0.0～40kPa）；</w:t>
      </w:r>
    </w:p>
    <w:p w14:paraId="3E712564">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4）具有过压保护、断电保护、充气时间保护功能；</w:t>
      </w:r>
    </w:p>
    <w:p w14:paraId="613CB8AA">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5）支持血压抗干扰补充气和测量失败自动补测功能。</w:t>
      </w:r>
    </w:p>
    <w:p w14:paraId="72B803FB">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8、血氧参数：显示范围0%～100%；在70%～100%，允差：±2%；</w:t>
      </w:r>
    </w:p>
    <w:p w14:paraId="06FB8F64">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9、脉率参数：通过血氧饱和度可测量脉率，监测范围30～250次/分，允差：</w:t>
      </w:r>
      <w:r>
        <w:rPr>
          <w:rFonts w:hint="eastAsia" w:ascii="宋体" w:hAnsi="宋体" w:eastAsia="宋体" w:cs="宋体"/>
          <w:color w:val="auto"/>
          <w:spacing w:val="-2"/>
          <w:sz w:val="24"/>
          <w:szCs w:val="24"/>
          <w:lang w:val="en-US" w:eastAsia="zh-CN"/>
        </w:rPr>
        <w:sym w:font="Symbol" w:char="F0A3"/>
      </w:r>
      <w:r>
        <w:rPr>
          <w:rFonts w:hint="eastAsia" w:ascii="宋体" w:hAnsi="宋体" w:eastAsia="宋体" w:cs="宋体"/>
          <w:color w:val="auto"/>
          <w:spacing w:val="-2"/>
          <w:sz w:val="24"/>
          <w:szCs w:val="24"/>
          <w:lang w:val="en-US" w:eastAsia="zh-CN"/>
        </w:rPr>
        <w:t>3次/分；</w:t>
      </w:r>
    </w:p>
    <w:p w14:paraId="49CD2561">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10、体温参数：监测范围25～45℃，误差：±0.1℃；</w:t>
      </w:r>
    </w:p>
    <w:p w14:paraId="18DC202F">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11、报警参数：</w:t>
      </w:r>
    </w:p>
    <w:p w14:paraId="3F335E05">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1）听觉报警：当各参数进入报警范围时，监护仪会发出间断报警声音，可以通过监护触摸屏上报警声音设置开关停止听觉报警；</w:t>
      </w:r>
    </w:p>
    <w:p w14:paraId="3C89E4D4">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2）视觉报警：当各参数进入报警范围时，监护仪对应参数的图标会闪动，直到报警状况消失；</w:t>
      </w:r>
    </w:p>
    <w:p w14:paraId="3E239864">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3）其它报警：具有电极、血氧探头指夹脱落、电池电量不足等报警功能。</w:t>
      </w:r>
    </w:p>
    <w:p w14:paraId="5E7EAAA0">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12、远程呼叫：监护仪终端具有呼叫护士站功能，支持患者手动报警（一键求助），该功能可按临床需求打开/关闭，中央监护界面实时声光提醒、供医生重点关注监护；</w:t>
      </w:r>
    </w:p>
    <w:p w14:paraId="092E2283">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13、监护仪可在三倍大气压环境条件下正常运行，提供医疗器械注册证和检测报告；</w:t>
      </w:r>
    </w:p>
    <w:p w14:paraId="206E44CD">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14、通讯方式：无线WiFi；</w:t>
      </w:r>
    </w:p>
    <w:p w14:paraId="443A9774">
      <w:pPr>
        <w:spacing w:line="360" w:lineRule="auto"/>
        <w:jc w:val="left"/>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15、多参数监护仪适宜于氧舱内使用，注册证中有标明适用范围；</w:t>
      </w:r>
    </w:p>
    <w:p w14:paraId="243E48C0">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16、多参数监护仪电源：内部电源：DC3.7V；</w:t>
      </w:r>
    </w:p>
    <w:p w14:paraId="4B6308D9">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电池电量：8000mAh可连续实时监护24小时。</w:t>
      </w:r>
    </w:p>
    <w:p w14:paraId="7A4EBD5A">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中央监护系统</w:t>
      </w:r>
    </w:p>
    <w:p w14:paraId="55EDED7D">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1、支持一屏多窗口同步监测多病人数据，监测床位数可选择，重点病人单窗口重点监护，窗口之间可互换；</w:t>
      </w:r>
    </w:p>
    <w:p w14:paraId="40D23407">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2、监护仪和中央监护系统双显示：监测数据通过WIFI实时传输至舱外中央监护系统，舱内陪舱人员可在监护仪上进行观测，舱内外同步开展监测、同步显示、同步报警；</w:t>
      </w:r>
    </w:p>
    <w:p w14:paraId="5EB00AB4">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3、监测报警及阈值设置，具有电极、血氧探头指夹脱落、电池电量不足等报警功能，可在监护仪及中央站上以声、光等多种方式展示；</w:t>
      </w:r>
    </w:p>
    <w:p w14:paraId="5694ADFA">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4、具有监测数据存储、统计，监测波形、报警事件、参数趋势图回放功能；</w:t>
      </w:r>
    </w:p>
    <w:p w14:paraId="7797991F">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5、病人设备信息管理：病人信息录入、编辑、搜索等功能；</w:t>
      </w:r>
    </w:p>
    <w:p w14:paraId="7D909769">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6、支持通过无线网络对监护仪进行远程控制，远程启动监护仪进行无创血压测量；</w:t>
      </w:r>
    </w:p>
    <w:p w14:paraId="2B6AD6D2">
      <w:pPr>
        <w:spacing w:line="360" w:lineRule="auto"/>
        <w:jc w:val="left"/>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7、具有AI算法，监测心电数据更精准（提供AI发明专利证书）；</w:t>
      </w:r>
    </w:p>
    <w:p w14:paraId="2FC24EA1">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8、支持动态心电/动态血压分析，监测报告生成打印；</w:t>
      </w:r>
    </w:p>
    <w:p w14:paraId="47B741C3">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9、中央监护系统与多参数监护仪为同一厂家品牌（提供计算机软件著作权证书）。</w:t>
      </w:r>
    </w:p>
    <w:p w14:paraId="36FD631E">
      <w:pPr>
        <w:spacing w:line="360" w:lineRule="auto"/>
        <w:jc w:val="left"/>
        <w:rPr>
          <w:rFonts w:hint="eastAsia" w:ascii="宋体" w:hAnsi="宋体" w:eastAsia="宋体" w:cs="宋体"/>
          <w:color w:val="auto"/>
          <w:spacing w:val="-2"/>
          <w:sz w:val="24"/>
          <w:szCs w:val="24"/>
          <w:lang w:val="en-US" w:eastAsia="zh-CN"/>
        </w:rPr>
      </w:pPr>
    </w:p>
    <w:p w14:paraId="49B9AFD1">
      <w:pPr>
        <w:spacing w:line="360" w:lineRule="auto"/>
        <w:jc w:val="left"/>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配置清单</w:t>
      </w:r>
    </w:p>
    <w:tbl>
      <w:tblPr>
        <w:tblStyle w:val="9"/>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3657"/>
        <w:gridCol w:w="1471"/>
        <w:gridCol w:w="2262"/>
      </w:tblGrid>
      <w:tr w14:paraId="66A2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tcPr>
          <w:p w14:paraId="61D7B93B">
            <w:pPr>
              <w:spacing w:line="360" w:lineRule="auto"/>
              <w:jc w:val="left"/>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名称</w:t>
            </w:r>
          </w:p>
        </w:tc>
        <w:tc>
          <w:tcPr>
            <w:tcW w:w="3657" w:type="dxa"/>
          </w:tcPr>
          <w:p w14:paraId="0A670BCC">
            <w:pPr>
              <w:spacing w:line="360" w:lineRule="auto"/>
              <w:jc w:val="left"/>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规格型号</w:t>
            </w:r>
          </w:p>
        </w:tc>
        <w:tc>
          <w:tcPr>
            <w:tcW w:w="1471" w:type="dxa"/>
          </w:tcPr>
          <w:p w14:paraId="7E177806">
            <w:pPr>
              <w:spacing w:line="360" w:lineRule="auto"/>
              <w:jc w:val="left"/>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单位</w:t>
            </w:r>
          </w:p>
        </w:tc>
        <w:tc>
          <w:tcPr>
            <w:tcW w:w="2262" w:type="dxa"/>
          </w:tcPr>
          <w:p w14:paraId="14232409">
            <w:pPr>
              <w:spacing w:line="360" w:lineRule="auto"/>
              <w:jc w:val="left"/>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数量</w:t>
            </w:r>
          </w:p>
        </w:tc>
      </w:tr>
      <w:tr w14:paraId="2E1C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37" w:type="dxa"/>
            <w:vMerge w:val="restart"/>
            <w:vAlign w:val="center"/>
          </w:tcPr>
          <w:p w14:paraId="3C285B0A">
            <w:pPr>
              <w:spacing w:line="360" w:lineRule="auto"/>
              <w:jc w:val="left"/>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多参数监护仪终端</w:t>
            </w:r>
          </w:p>
        </w:tc>
        <w:tc>
          <w:tcPr>
            <w:tcW w:w="3657" w:type="dxa"/>
          </w:tcPr>
          <w:p w14:paraId="725C4118">
            <w:pPr>
              <w:spacing w:line="360" w:lineRule="auto"/>
              <w:jc w:val="left"/>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多参数监护</w:t>
            </w:r>
            <w:r>
              <w:rPr>
                <w:rFonts w:hint="eastAsia" w:ascii="宋体" w:hAnsi="宋体" w:eastAsia="宋体" w:cs="宋体"/>
                <w:color w:val="auto"/>
                <w:spacing w:val="-2"/>
                <w:sz w:val="24"/>
                <w:szCs w:val="24"/>
                <w:lang w:eastAsia="zh-CN"/>
              </w:rPr>
              <w:t>仪</w:t>
            </w:r>
          </w:p>
        </w:tc>
        <w:tc>
          <w:tcPr>
            <w:tcW w:w="1471" w:type="dxa"/>
          </w:tcPr>
          <w:p w14:paraId="0ABC5B09">
            <w:pPr>
              <w:spacing w:line="360" w:lineRule="auto"/>
              <w:jc w:val="left"/>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台</w:t>
            </w:r>
          </w:p>
        </w:tc>
        <w:tc>
          <w:tcPr>
            <w:tcW w:w="2262" w:type="dxa"/>
          </w:tcPr>
          <w:p w14:paraId="17A10423">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w:t>
            </w:r>
          </w:p>
        </w:tc>
      </w:tr>
      <w:tr w14:paraId="74D0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37" w:type="dxa"/>
            <w:vMerge w:val="continue"/>
          </w:tcPr>
          <w:p w14:paraId="20B32E16">
            <w:pPr>
              <w:spacing w:line="360" w:lineRule="auto"/>
              <w:jc w:val="left"/>
              <w:rPr>
                <w:rFonts w:hint="eastAsia" w:ascii="宋体" w:hAnsi="宋体" w:eastAsia="宋体" w:cs="宋体"/>
                <w:color w:val="auto"/>
                <w:spacing w:val="-2"/>
                <w:sz w:val="24"/>
                <w:szCs w:val="24"/>
              </w:rPr>
            </w:pPr>
          </w:p>
        </w:tc>
        <w:tc>
          <w:tcPr>
            <w:tcW w:w="3657" w:type="dxa"/>
          </w:tcPr>
          <w:p w14:paraId="506D89DB">
            <w:pPr>
              <w:spacing w:line="360" w:lineRule="auto"/>
              <w:jc w:val="left"/>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血压计袖带</w:t>
            </w:r>
          </w:p>
        </w:tc>
        <w:tc>
          <w:tcPr>
            <w:tcW w:w="1471" w:type="dxa"/>
          </w:tcPr>
          <w:p w14:paraId="66DB50AB">
            <w:pPr>
              <w:spacing w:line="360" w:lineRule="auto"/>
              <w:jc w:val="left"/>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套</w:t>
            </w:r>
          </w:p>
        </w:tc>
        <w:tc>
          <w:tcPr>
            <w:tcW w:w="2262" w:type="dxa"/>
          </w:tcPr>
          <w:p w14:paraId="42302871">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w:t>
            </w:r>
          </w:p>
        </w:tc>
      </w:tr>
      <w:tr w14:paraId="63CA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37" w:type="dxa"/>
            <w:vMerge w:val="continue"/>
          </w:tcPr>
          <w:p w14:paraId="164926CE">
            <w:pPr>
              <w:spacing w:line="360" w:lineRule="auto"/>
              <w:jc w:val="left"/>
              <w:rPr>
                <w:rFonts w:hint="eastAsia" w:ascii="宋体" w:hAnsi="宋体" w:eastAsia="宋体" w:cs="宋体"/>
                <w:color w:val="auto"/>
                <w:spacing w:val="-2"/>
                <w:sz w:val="24"/>
                <w:szCs w:val="24"/>
              </w:rPr>
            </w:pPr>
          </w:p>
        </w:tc>
        <w:tc>
          <w:tcPr>
            <w:tcW w:w="3657" w:type="dxa"/>
          </w:tcPr>
          <w:p w14:paraId="051CF70F">
            <w:pPr>
              <w:spacing w:line="360" w:lineRule="auto"/>
              <w:jc w:val="left"/>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lang w:eastAsia="zh-CN"/>
              </w:rPr>
              <w:t>血氧探头</w:t>
            </w:r>
          </w:p>
        </w:tc>
        <w:tc>
          <w:tcPr>
            <w:tcW w:w="1471" w:type="dxa"/>
          </w:tcPr>
          <w:p w14:paraId="0D186D48">
            <w:pPr>
              <w:spacing w:line="360" w:lineRule="auto"/>
              <w:jc w:val="left"/>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套</w:t>
            </w:r>
          </w:p>
        </w:tc>
        <w:tc>
          <w:tcPr>
            <w:tcW w:w="2262" w:type="dxa"/>
          </w:tcPr>
          <w:p w14:paraId="793298ED">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w:t>
            </w:r>
          </w:p>
        </w:tc>
      </w:tr>
      <w:tr w14:paraId="6E78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37" w:type="dxa"/>
            <w:vMerge w:val="continue"/>
          </w:tcPr>
          <w:p w14:paraId="3B4767A8">
            <w:pPr>
              <w:spacing w:line="360" w:lineRule="auto"/>
              <w:jc w:val="left"/>
              <w:rPr>
                <w:rFonts w:hint="eastAsia" w:ascii="宋体" w:hAnsi="宋体" w:eastAsia="宋体" w:cs="宋体"/>
                <w:color w:val="auto"/>
                <w:spacing w:val="-2"/>
                <w:sz w:val="24"/>
                <w:szCs w:val="24"/>
              </w:rPr>
            </w:pPr>
          </w:p>
        </w:tc>
        <w:tc>
          <w:tcPr>
            <w:tcW w:w="3657" w:type="dxa"/>
          </w:tcPr>
          <w:p w14:paraId="038454F2">
            <w:pPr>
              <w:spacing w:line="360" w:lineRule="auto"/>
              <w:jc w:val="left"/>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体</w:t>
            </w:r>
            <w:r>
              <w:rPr>
                <w:rFonts w:hint="eastAsia" w:ascii="宋体" w:hAnsi="宋体" w:eastAsia="宋体" w:cs="宋体"/>
                <w:color w:val="auto"/>
                <w:spacing w:val="-2"/>
                <w:sz w:val="24"/>
                <w:szCs w:val="24"/>
                <w:lang w:eastAsia="zh-CN"/>
              </w:rPr>
              <w:t>表</w:t>
            </w:r>
            <w:r>
              <w:rPr>
                <w:rFonts w:hint="eastAsia" w:ascii="宋体" w:hAnsi="宋体" w:eastAsia="宋体" w:cs="宋体"/>
                <w:color w:val="auto"/>
                <w:spacing w:val="-2"/>
                <w:sz w:val="24"/>
                <w:szCs w:val="24"/>
              </w:rPr>
              <w:t>温</w:t>
            </w:r>
            <w:r>
              <w:rPr>
                <w:rFonts w:hint="eastAsia" w:ascii="宋体" w:hAnsi="宋体" w:eastAsia="宋体" w:cs="宋体"/>
                <w:color w:val="auto"/>
                <w:spacing w:val="-2"/>
                <w:sz w:val="24"/>
                <w:szCs w:val="24"/>
                <w:lang w:eastAsia="zh-CN"/>
              </w:rPr>
              <w:t>度</w:t>
            </w:r>
            <w:r>
              <w:rPr>
                <w:rFonts w:hint="eastAsia" w:ascii="宋体" w:hAnsi="宋体" w:eastAsia="宋体" w:cs="宋体"/>
                <w:color w:val="auto"/>
                <w:spacing w:val="-2"/>
                <w:sz w:val="24"/>
                <w:szCs w:val="24"/>
              </w:rPr>
              <w:t>探头</w:t>
            </w:r>
          </w:p>
        </w:tc>
        <w:tc>
          <w:tcPr>
            <w:tcW w:w="1471" w:type="dxa"/>
          </w:tcPr>
          <w:p w14:paraId="59AFA06D">
            <w:pPr>
              <w:spacing w:line="360" w:lineRule="auto"/>
              <w:jc w:val="left"/>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套</w:t>
            </w:r>
          </w:p>
        </w:tc>
        <w:tc>
          <w:tcPr>
            <w:tcW w:w="2262" w:type="dxa"/>
          </w:tcPr>
          <w:p w14:paraId="39FAB87D">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w:t>
            </w:r>
          </w:p>
        </w:tc>
      </w:tr>
      <w:tr w14:paraId="3177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37" w:type="dxa"/>
            <w:vMerge w:val="continue"/>
          </w:tcPr>
          <w:p w14:paraId="6276108B">
            <w:pPr>
              <w:spacing w:line="360" w:lineRule="auto"/>
              <w:jc w:val="left"/>
              <w:rPr>
                <w:rFonts w:hint="eastAsia" w:ascii="宋体" w:hAnsi="宋体" w:eastAsia="宋体" w:cs="宋体"/>
                <w:color w:val="auto"/>
                <w:spacing w:val="-2"/>
                <w:sz w:val="24"/>
                <w:szCs w:val="24"/>
              </w:rPr>
            </w:pPr>
          </w:p>
        </w:tc>
        <w:tc>
          <w:tcPr>
            <w:tcW w:w="3657" w:type="dxa"/>
          </w:tcPr>
          <w:p w14:paraId="5238A913">
            <w:pPr>
              <w:spacing w:line="360" w:lineRule="auto"/>
              <w:jc w:val="left"/>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心电导联线</w:t>
            </w:r>
          </w:p>
        </w:tc>
        <w:tc>
          <w:tcPr>
            <w:tcW w:w="1471" w:type="dxa"/>
          </w:tcPr>
          <w:p w14:paraId="69663A33">
            <w:pPr>
              <w:spacing w:line="360" w:lineRule="auto"/>
              <w:jc w:val="left"/>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套</w:t>
            </w:r>
          </w:p>
        </w:tc>
        <w:tc>
          <w:tcPr>
            <w:tcW w:w="2262" w:type="dxa"/>
          </w:tcPr>
          <w:p w14:paraId="7E7DBC29">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w:t>
            </w:r>
          </w:p>
        </w:tc>
      </w:tr>
      <w:tr w14:paraId="3378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37" w:type="dxa"/>
            <w:vMerge w:val="continue"/>
          </w:tcPr>
          <w:p w14:paraId="278E0085">
            <w:pPr>
              <w:spacing w:line="360" w:lineRule="auto"/>
              <w:jc w:val="left"/>
              <w:rPr>
                <w:rFonts w:hint="eastAsia" w:ascii="宋体" w:hAnsi="宋体" w:eastAsia="宋体" w:cs="宋体"/>
                <w:color w:val="auto"/>
                <w:spacing w:val="-2"/>
                <w:sz w:val="24"/>
                <w:szCs w:val="24"/>
              </w:rPr>
            </w:pPr>
          </w:p>
        </w:tc>
        <w:tc>
          <w:tcPr>
            <w:tcW w:w="3657" w:type="dxa"/>
          </w:tcPr>
          <w:p w14:paraId="75A034C4">
            <w:pPr>
              <w:spacing w:line="360" w:lineRule="auto"/>
              <w:jc w:val="left"/>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多参数电池</w:t>
            </w:r>
          </w:p>
        </w:tc>
        <w:tc>
          <w:tcPr>
            <w:tcW w:w="1471" w:type="dxa"/>
          </w:tcPr>
          <w:p w14:paraId="29371478">
            <w:pPr>
              <w:spacing w:line="360" w:lineRule="auto"/>
              <w:jc w:val="left"/>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块</w:t>
            </w:r>
          </w:p>
        </w:tc>
        <w:tc>
          <w:tcPr>
            <w:tcW w:w="2262" w:type="dxa"/>
          </w:tcPr>
          <w:p w14:paraId="7CB608D0">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w:t>
            </w:r>
          </w:p>
        </w:tc>
      </w:tr>
      <w:tr w14:paraId="1835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637" w:type="dxa"/>
            <w:vMerge w:val="continue"/>
          </w:tcPr>
          <w:p w14:paraId="27B26AF5">
            <w:pPr>
              <w:spacing w:line="360" w:lineRule="auto"/>
              <w:jc w:val="left"/>
              <w:rPr>
                <w:rFonts w:hint="eastAsia" w:ascii="宋体" w:hAnsi="宋体" w:eastAsia="宋体" w:cs="宋体"/>
                <w:color w:val="auto"/>
                <w:spacing w:val="-2"/>
                <w:sz w:val="24"/>
                <w:szCs w:val="24"/>
              </w:rPr>
            </w:pPr>
          </w:p>
        </w:tc>
        <w:tc>
          <w:tcPr>
            <w:tcW w:w="3657" w:type="dxa"/>
          </w:tcPr>
          <w:p w14:paraId="7E8D3FC9">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便携包</w:t>
            </w:r>
          </w:p>
        </w:tc>
        <w:tc>
          <w:tcPr>
            <w:tcW w:w="1471" w:type="dxa"/>
          </w:tcPr>
          <w:p w14:paraId="5F02CE2D">
            <w:pPr>
              <w:spacing w:line="360" w:lineRule="auto"/>
              <w:jc w:val="left"/>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个</w:t>
            </w:r>
          </w:p>
        </w:tc>
        <w:tc>
          <w:tcPr>
            <w:tcW w:w="2262" w:type="dxa"/>
          </w:tcPr>
          <w:p w14:paraId="2EE74506">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w:t>
            </w:r>
          </w:p>
        </w:tc>
      </w:tr>
      <w:tr w14:paraId="2E19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37" w:type="dxa"/>
            <w:vAlign w:val="center"/>
          </w:tcPr>
          <w:p w14:paraId="44E22A16">
            <w:pPr>
              <w:spacing w:line="360" w:lineRule="auto"/>
              <w:jc w:val="left"/>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中央监护系统</w:t>
            </w:r>
          </w:p>
        </w:tc>
        <w:tc>
          <w:tcPr>
            <w:tcW w:w="3657" w:type="dxa"/>
          </w:tcPr>
          <w:p w14:paraId="6E4FC309">
            <w:pPr>
              <w:spacing w:line="360" w:lineRule="auto"/>
              <w:jc w:val="left"/>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eastAsia="zh-CN"/>
              </w:rPr>
              <w:t>多参数中央监护系统</w:t>
            </w:r>
            <w:r>
              <w:rPr>
                <w:rFonts w:hint="eastAsia" w:ascii="宋体" w:hAnsi="宋体" w:eastAsia="宋体" w:cs="宋体"/>
                <w:color w:val="auto"/>
                <w:spacing w:val="-2"/>
                <w:sz w:val="24"/>
                <w:szCs w:val="24"/>
                <w:lang w:val="en-US" w:eastAsia="zh-CN"/>
              </w:rPr>
              <w:t>V1.0.V</w:t>
            </w:r>
          </w:p>
        </w:tc>
        <w:tc>
          <w:tcPr>
            <w:tcW w:w="1471" w:type="dxa"/>
          </w:tcPr>
          <w:p w14:paraId="5ADDC308">
            <w:pPr>
              <w:spacing w:line="360" w:lineRule="auto"/>
              <w:jc w:val="left"/>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套</w:t>
            </w:r>
          </w:p>
        </w:tc>
        <w:tc>
          <w:tcPr>
            <w:tcW w:w="2262" w:type="dxa"/>
          </w:tcPr>
          <w:p w14:paraId="2012F57B">
            <w:pPr>
              <w:spacing w:line="360" w:lineRule="auto"/>
              <w:jc w:val="left"/>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lang w:val="en-US" w:eastAsia="zh-CN"/>
              </w:rPr>
              <w:t>1</w:t>
            </w:r>
          </w:p>
        </w:tc>
      </w:tr>
      <w:tr w14:paraId="2BF1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37" w:type="dxa"/>
            <w:vAlign w:val="center"/>
          </w:tcPr>
          <w:p w14:paraId="094AC4C3">
            <w:pPr>
              <w:spacing w:line="360" w:lineRule="auto"/>
              <w:jc w:val="left"/>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其他</w:t>
            </w:r>
          </w:p>
        </w:tc>
        <w:tc>
          <w:tcPr>
            <w:tcW w:w="3657" w:type="dxa"/>
          </w:tcPr>
          <w:p w14:paraId="68BAFCE1">
            <w:pPr>
              <w:spacing w:line="360" w:lineRule="auto"/>
              <w:jc w:val="left"/>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说明书</w:t>
            </w:r>
          </w:p>
        </w:tc>
        <w:tc>
          <w:tcPr>
            <w:tcW w:w="1471" w:type="dxa"/>
          </w:tcPr>
          <w:p w14:paraId="340F5737">
            <w:pPr>
              <w:spacing w:line="360" w:lineRule="auto"/>
              <w:jc w:val="left"/>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本</w:t>
            </w:r>
          </w:p>
        </w:tc>
        <w:tc>
          <w:tcPr>
            <w:tcW w:w="2262" w:type="dxa"/>
          </w:tcPr>
          <w:p w14:paraId="1A92F16A">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r>
    </w:tbl>
    <w:p w14:paraId="5EC9BFF0">
      <w:pPr>
        <w:spacing w:line="360" w:lineRule="auto"/>
        <w:jc w:val="left"/>
        <w:rPr>
          <w:rFonts w:hint="default" w:ascii="宋体" w:hAnsi="宋体" w:eastAsia="宋体" w:cs="宋体"/>
          <w:color w:val="auto"/>
          <w:spacing w:val="-2"/>
          <w:sz w:val="24"/>
          <w:szCs w:val="24"/>
          <w:lang w:val="en-US" w:eastAsia="zh-CN"/>
        </w:rPr>
      </w:pPr>
    </w:p>
    <w:p w14:paraId="7A14E5A1">
      <w:pPr>
        <w:numPr>
          <w:ilvl w:val="0"/>
          <w:numId w:val="0"/>
        </w:numPr>
        <w:spacing w:line="360" w:lineRule="auto"/>
        <w:jc w:val="left"/>
        <w:rPr>
          <w:rFonts w:hint="default" w:eastAsia="宋体"/>
          <w:sz w:val="36"/>
          <w:szCs w:val="40"/>
          <w:lang w:val="en-US" w:eastAsia="zh-CN"/>
        </w:rPr>
      </w:pPr>
      <w:r>
        <w:rPr>
          <w:rFonts w:hint="eastAsia" w:eastAsia="宋体"/>
          <w:sz w:val="36"/>
          <w:szCs w:val="40"/>
          <w:lang w:val="en-US" w:eastAsia="zh-CN"/>
        </w:rPr>
        <w:t>C.医用内窥镜图像处理器参数（数量：1台）</w:t>
      </w:r>
    </w:p>
    <w:p w14:paraId="19FE527E">
      <w:pPr>
        <w:spacing w:line="360" w:lineRule="auto"/>
        <w:jc w:val="left"/>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 xml:space="preserve">一、主机               </w:t>
      </w:r>
    </w:p>
    <w:p w14:paraId="2FD874CD">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1、主机外置可插拔的U盘，对电子上消化道插管用内窥镜拍摄的视频和图像进行存储，视频文件格式为AVI，图片文件格式为JPEG；</w:t>
      </w:r>
    </w:p>
    <w:p w14:paraId="3D87ED3C">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2、视频输出接口：具有高清画质的HDMI视频输出，可外接高清显示屏同屏显示；航空接口VIDEO IN（模拟信号 Analog Signal）：通过视频连接线可连接电子内窥镜，进行影像信号传输；无线传输:通过无线发射器连接电子内窥镜，进行影像信号传输；</w:t>
      </w:r>
    </w:p>
    <w:p w14:paraId="197D49B2">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3、色彩分辨能力：能分辨标准色卡至少6种颜色；</w:t>
      </w:r>
    </w:p>
    <w:p w14:paraId="27785319">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4、分辨率：拍照录像文件分辨率为800*800。</w:t>
      </w:r>
    </w:p>
    <w:p w14:paraId="3757FC6B">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5、具有无线视频传输功能；</w:t>
      </w:r>
    </w:p>
    <w:p w14:paraId="24362126">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6、具有患者信息管理功能：可以对患者信息进行编辑，填写患者编号、姓名、性别、年龄并提交，此次拍照和录像文件以患者编号为文件名进行保存。</w:t>
      </w:r>
    </w:p>
    <w:p w14:paraId="0CAD4335">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7、具有手动白平衡调节功能；</w:t>
      </w:r>
    </w:p>
    <w:p w14:paraId="10016F40">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8、具有内窥镜LED亮度调节功能，亮度共分为5个等级；</w:t>
      </w:r>
    </w:p>
    <w:p w14:paraId="6A6A7D76">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9、具有图像调节功能，可对图像的亮度、对比度、色调、饱和度、红色增益、绿色增益、蓝色增益进行调节；</w:t>
      </w:r>
    </w:p>
    <w:p w14:paraId="448D4A78">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10、具有拍照和录像的功能，并可以对存储的照片和影像进行回放；</w:t>
      </w:r>
    </w:p>
    <w:p w14:paraId="0EF952AB">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11、具有文件浏览设置功能：可对患者的照片和影像进行存储，并支持查看和回放。</w:t>
      </w:r>
    </w:p>
    <w:p w14:paraId="4ECAFF37">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 xml:space="preserve">12、内置可充电式锂电子聚合物电池，不可插拔，减少固件损伤, 电池容量≥5600mAH，主机电压DC 6.9-8.4V ；  </w:t>
      </w:r>
    </w:p>
    <w:p w14:paraId="3EAB9FAF">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13、配套一次性使用鼻胃肠管判断置管位置并辅助鼻肠管通过幽门进入空肠。</w:t>
      </w:r>
    </w:p>
    <w:p w14:paraId="1257C4F6">
      <w:pPr>
        <w:spacing w:line="360" w:lineRule="auto"/>
        <w:jc w:val="left"/>
        <w:rPr>
          <w:rFonts w:hint="eastAsia" w:ascii="宋体" w:hAnsi="宋体" w:eastAsia="宋体" w:cs="宋体"/>
          <w:color w:val="auto"/>
          <w:spacing w:val="-2"/>
          <w:sz w:val="24"/>
          <w:szCs w:val="24"/>
          <w:lang w:val="en-US" w:eastAsia="zh-CN"/>
        </w:rPr>
      </w:pPr>
    </w:p>
    <w:p w14:paraId="02861183">
      <w:pPr>
        <w:numPr>
          <w:ilvl w:val="0"/>
          <w:numId w:val="0"/>
        </w:numPr>
        <w:spacing w:line="360" w:lineRule="auto"/>
        <w:jc w:val="left"/>
        <w:rPr>
          <w:rFonts w:hint="default" w:eastAsia="宋体"/>
          <w:sz w:val="36"/>
          <w:szCs w:val="40"/>
          <w:lang w:val="en-US" w:eastAsia="zh-CN"/>
        </w:rPr>
      </w:pPr>
      <w:r>
        <w:rPr>
          <w:rFonts w:hint="eastAsia" w:eastAsia="宋体"/>
          <w:sz w:val="36"/>
          <w:szCs w:val="40"/>
          <w:lang w:val="en-US" w:eastAsia="zh-CN"/>
        </w:rPr>
        <w:t>D.便携式内镜图文管理工作站（数量：1台）</w:t>
      </w:r>
    </w:p>
    <w:p w14:paraId="6A99E9C3">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 xml:space="preserve"> 参数：</w:t>
      </w:r>
    </w:p>
    <w:p w14:paraId="3E67F9E2">
      <w:pPr>
        <w:spacing w:line="360" w:lineRule="auto"/>
        <w:jc w:val="left"/>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一、图文管理软件</w:t>
      </w:r>
    </w:p>
    <w:p w14:paraId="0868E16E">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1.1.软件支持WinXP、Win7、Win8，Win 10操作系统。</w:t>
      </w:r>
    </w:p>
    <w:p w14:paraId="6EF54C90">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1.2.视频接口支持DVI/HDMI/BNC常规信号。</w:t>
      </w:r>
    </w:p>
    <w:p w14:paraId="06D297D4">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1.3.实时视频特效。</w:t>
      </w:r>
    </w:p>
    <w:p w14:paraId="4852CBC9">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1.4.图像裁剪，可自定义取图区域，取图形状可选矩形和圆形等。</w:t>
      </w:r>
    </w:p>
    <w:p w14:paraId="2D580F8C">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1.5.对采集图片可以加日期标注。对采集区图像可以设置单列和两列等排列方式。</w:t>
      </w:r>
    </w:p>
    <w:p w14:paraId="2C16D257">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1.6.软件支持录像。</w:t>
      </w:r>
    </w:p>
    <w:p w14:paraId="70C0A625">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1.7.数据库存储容量大。</w:t>
      </w:r>
    </w:p>
    <w:p w14:paraId="7A9A66BF">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1.8.采集图像存储支持BMP和JPG两种方式。</w:t>
      </w:r>
    </w:p>
    <w:p w14:paraId="7F22DD4A">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1.9.多种报告格式可选，并提供打印预览功能。</w:t>
      </w:r>
    </w:p>
    <w:p w14:paraId="3D0C8A1C">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1.10.填写报告时，对一些常用项目，可以通过下拉的方式选择，对这些项目也可以增加，修改和删除。</w:t>
      </w:r>
    </w:p>
    <w:p w14:paraId="646DA277">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1.11.独立的报表设计器，可以利用模板快速设计出各种样式的报表。设计器提供文本，图像，线段等控件。</w:t>
      </w:r>
    </w:p>
    <w:p w14:paraId="26902E41">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1.12.保存的报告数据存储在文件报表中，可以对该文件打印预览。同时可以把报告导出为JPG图片，方便查看。</w:t>
      </w:r>
    </w:p>
    <w:p w14:paraId="423E301F">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1.13.病历查询，提供多种查询条件，可以查看病人的采集图像和检查结果，导出单个病人检查结果，也可导出病人列表。</w:t>
      </w:r>
    </w:p>
    <w:p w14:paraId="7CE92758">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1.14.数据库管理功能，可以删除部分或全部病人，可以恢复、备份、压缩数据库。</w:t>
      </w:r>
    </w:p>
    <w:p w14:paraId="62C79A36">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1.15.图像处理：软件支持定标、长度与面积的测量、滤色与伪彩、局部放大、文字与区域标注等基本图像处理功能。</w:t>
      </w:r>
    </w:p>
    <w:p w14:paraId="428D709A">
      <w:pPr>
        <w:spacing w:line="360" w:lineRule="auto"/>
        <w:jc w:val="left"/>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二、工作站主机</w:t>
      </w:r>
    </w:p>
    <w:p w14:paraId="2676B131">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2.1.≥21.5英寸触控显示器。</w:t>
      </w:r>
    </w:p>
    <w:p w14:paraId="21F9BF24">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2.2.Intel I3四核或以上处理器，WIN10或以上版本操作系统。</w:t>
      </w:r>
    </w:p>
    <w:p w14:paraId="4944F25C">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2.3.≥8G 运行内存，≥256GB硬盘。</w:t>
      </w:r>
    </w:p>
    <w:p w14:paraId="6118FF6B">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2.4.高清视频采集卡：USB专业动态静态高清视频采集卡，可采集DVI、HDMI等视频信号，采集分辨率≥1920*1080。</w:t>
      </w:r>
    </w:p>
    <w:p w14:paraId="651A7ED6">
      <w:pPr>
        <w:spacing w:line="360" w:lineRule="auto"/>
        <w:jc w:val="left"/>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三、打印机</w:t>
      </w:r>
    </w:p>
    <w:p w14:paraId="64A5C38B">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3.1.4色全染料墨水，高品质照片打印。</w:t>
      </w:r>
    </w:p>
    <w:p w14:paraId="7C726046">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3.2.升级差异化卡口设计，有效避免错误注墨。</w:t>
      </w:r>
    </w:p>
    <w:p w14:paraId="19D05680">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3.3.海量打印，标准模式下黑白文档打印量6000页，彩色文档打印量7700页。</w:t>
      </w:r>
    </w:p>
    <w:p w14:paraId="55DF42EE">
      <w:pPr>
        <w:spacing w:line="360" w:lineRule="auto"/>
        <w:jc w:val="left"/>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四、内窥镜台车</w:t>
      </w:r>
    </w:p>
    <w:p w14:paraId="2E166857">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4.1.一体式支架，兼容一体机与内镜图像处理器安装。</w:t>
      </w:r>
    </w:p>
    <w:p w14:paraId="693D643E">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4.2.层板含4个内镜挂位孔，收纳能力强。</w:t>
      </w:r>
    </w:p>
    <w:p w14:paraId="10FC138D">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4.3.层板带键盘托设计，增加操作便捷性。</w:t>
      </w:r>
    </w:p>
    <w:p w14:paraId="4F43835A">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4.4.医用静音万向脚轮，带刹车固定。</w:t>
      </w:r>
    </w:p>
    <w:p w14:paraId="0858B685">
      <w:pPr>
        <w:spacing w:line="360" w:lineRule="auto"/>
        <w:jc w:val="left"/>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五、供电方式</w:t>
      </w:r>
    </w:p>
    <w:p w14:paraId="2477F8F3">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5.1交流电供电：可通过接入DC适配器连接交流电使用，可通过适配器实现24小时连续工作。</w:t>
      </w:r>
    </w:p>
    <w:p w14:paraId="08BC1FB7">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六、配置清单</w:t>
      </w:r>
    </w:p>
    <w:tbl>
      <w:tblPr>
        <w:tblStyle w:val="9"/>
        <w:tblpPr w:leftFromText="180" w:rightFromText="180" w:vertAnchor="text" w:horzAnchor="margin" w:tblpY="334"/>
        <w:tblW w:w="4998" w:type="pct"/>
        <w:tblInd w:w="0" w:type="dxa"/>
        <w:tblBorders>
          <w:top w:val="double" w:color="365F91" w:sz="4" w:space="0"/>
          <w:left w:val="double" w:color="365F91" w:sz="4" w:space="0"/>
          <w:bottom w:val="double" w:color="365F91" w:sz="4" w:space="0"/>
          <w:right w:val="double" w:color="365F91" w:sz="4" w:space="0"/>
          <w:insideH w:val="dotted" w:color="244061" w:sz="4" w:space="0"/>
          <w:insideV w:val="dotted" w:color="244061" w:sz="4" w:space="0"/>
        </w:tblBorders>
        <w:tblLayout w:type="autofit"/>
        <w:tblCellMar>
          <w:top w:w="0" w:type="dxa"/>
          <w:left w:w="108" w:type="dxa"/>
          <w:bottom w:w="0" w:type="dxa"/>
          <w:right w:w="108" w:type="dxa"/>
        </w:tblCellMar>
      </w:tblPr>
      <w:tblGrid>
        <w:gridCol w:w="1208"/>
        <w:gridCol w:w="5825"/>
        <w:gridCol w:w="1486"/>
      </w:tblGrid>
      <w:tr w14:paraId="4D04DA9D">
        <w:tblPrEx>
          <w:tblBorders>
            <w:top w:val="double" w:color="365F91" w:sz="4" w:space="0"/>
            <w:left w:val="double" w:color="365F91" w:sz="4" w:space="0"/>
            <w:bottom w:val="double" w:color="365F91" w:sz="4" w:space="0"/>
            <w:right w:val="double" w:color="365F91" w:sz="4" w:space="0"/>
            <w:insideH w:val="dotted" w:color="244061" w:sz="4" w:space="0"/>
            <w:insideV w:val="dotted" w:color="244061" w:sz="4" w:space="0"/>
          </w:tblBorders>
          <w:tblCellMar>
            <w:top w:w="0" w:type="dxa"/>
            <w:left w:w="108" w:type="dxa"/>
            <w:bottom w:w="0" w:type="dxa"/>
            <w:right w:w="108" w:type="dxa"/>
          </w:tblCellMar>
        </w:tblPrEx>
        <w:trPr>
          <w:trHeight w:val="581" w:hRule="atLeast"/>
        </w:trPr>
        <w:tc>
          <w:tcPr>
            <w:tcW w:w="709" w:type="pct"/>
            <w:vAlign w:val="center"/>
          </w:tcPr>
          <w:p w14:paraId="76391C5E">
            <w:pPr>
              <w:spacing w:line="360" w:lineRule="auto"/>
              <w:jc w:val="left"/>
              <w:rPr>
                <w:rFonts w:hint="eastAsia" w:ascii="宋体" w:hAnsi="宋体" w:eastAsia="宋体" w:cs="宋体"/>
                <w:color w:val="auto"/>
                <w:spacing w:val="-2"/>
                <w:sz w:val="24"/>
                <w:szCs w:val="24"/>
                <w:lang w:val="en-GB" w:eastAsia="zh-CN"/>
              </w:rPr>
            </w:pPr>
            <w:r>
              <w:rPr>
                <w:rFonts w:hint="eastAsia" w:ascii="宋体" w:hAnsi="宋体" w:eastAsia="宋体" w:cs="宋体"/>
                <w:color w:val="auto"/>
                <w:spacing w:val="-2"/>
                <w:sz w:val="24"/>
                <w:szCs w:val="24"/>
                <w:lang w:val="en-GB" w:eastAsia="zh-CN"/>
              </w:rPr>
              <w:t>序号</w:t>
            </w:r>
          </w:p>
        </w:tc>
        <w:tc>
          <w:tcPr>
            <w:tcW w:w="3418" w:type="pct"/>
            <w:vAlign w:val="center"/>
          </w:tcPr>
          <w:p w14:paraId="61EB1871">
            <w:pPr>
              <w:spacing w:line="360" w:lineRule="auto"/>
              <w:jc w:val="left"/>
              <w:rPr>
                <w:rFonts w:hint="eastAsia" w:ascii="宋体" w:hAnsi="宋体" w:eastAsia="宋体" w:cs="宋体"/>
                <w:color w:val="auto"/>
                <w:spacing w:val="-2"/>
                <w:sz w:val="24"/>
                <w:szCs w:val="24"/>
                <w:lang w:val="en-GB" w:eastAsia="zh-CN"/>
              </w:rPr>
            </w:pPr>
            <w:r>
              <w:rPr>
                <w:rFonts w:hint="eastAsia" w:ascii="宋体" w:hAnsi="宋体" w:eastAsia="宋体" w:cs="宋体"/>
                <w:color w:val="auto"/>
                <w:spacing w:val="-2"/>
                <w:sz w:val="24"/>
                <w:szCs w:val="24"/>
                <w:lang w:val="en-GB" w:eastAsia="zh-CN"/>
              </w:rPr>
              <w:t>名称</w:t>
            </w:r>
          </w:p>
        </w:tc>
        <w:tc>
          <w:tcPr>
            <w:tcW w:w="872" w:type="pct"/>
            <w:vAlign w:val="center"/>
          </w:tcPr>
          <w:p w14:paraId="75C3F42F">
            <w:pPr>
              <w:spacing w:line="360" w:lineRule="auto"/>
              <w:jc w:val="left"/>
              <w:rPr>
                <w:rFonts w:hint="eastAsia" w:ascii="宋体" w:hAnsi="宋体" w:eastAsia="宋体" w:cs="宋体"/>
                <w:color w:val="auto"/>
                <w:spacing w:val="-2"/>
                <w:sz w:val="24"/>
                <w:szCs w:val="24"/>
                <w:lang w:val="en-GB" w:eastAsia="zh-CN"/>
              </w:rPr>
            </w:pPr>
            <w:r>
              <w:rPr>
                <w:rFonts w:hint="eastAsia" w:ascii="宋体" w:hAnsi="宋体" w:eastAsia="宋体" w:cs="宋体"/>
                <w:color w:val="auto"/>
                <w:spacing w:val="-2"/>
                <w:sz w:val="24"/>
                <w:szCs w:val="24"/>
                <w:lang w:val="en-GB" w:eastAsia="zh-CN"/>
              </w:rPr>
              <w:t>数量</w:t>
            </w:r>
          </w:p>
        </w:tc>
      </w:tr>
      <w:tr w14:paraId="131E655A">
        <w:tblPrEx>
          <w:tblBorders>
            <w:top w:val="double" w:color="365F91" w:sz="4" w:space="0"/>
            <w:left w:val="double" w:color="365F91" w:sz="4" w:space="0"/>
            <w:bottom w:val="double" w:color="365F91" w:sz="4" w:space="0"/>
            <w:right w:val="double" w:color="365F91" w:sz="4" w:space="0"/>
            <w:insideH w:val="dotted" w:color="244061" w:sz="4" w:space="0"/>
            <w:insideV w:val="dotted" w:color="244061" w:sz="4" w:space="0"/>
          </w:tblBorders>
          <w:tblCellMar>
            <w:top w:w="0" w:type="dxa"/>
            <w:left w:w="108" w:type="dxa"/>
            <w:bottom w:w="0" w:type="dxa"/>
            <w:right w:w="108" w:type="dxa"/>
          </w:tblCellMar>
        </w:tblPrEx>
        <w:trPr>
          <w:trHeight w:val="581" w:hRule="atLeast"/>
        </w:trPr>
        <w:tc>
          <w:tcPr>
            <w:tcW w:w="709" w:type="pct"/>
            <w:vAlign w:val="center"/>
          </w:tcPr>
          <w:p w14:paraId="037EFAF0">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3418" w:type="pct"/>
            <w:vAlign w:val="center"/>
          </w:tcPr>
          <w:p w14:paraId="5DCF101B">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一体式主机(含工作站软件)</w:t>
            </w:r>
          </w:p>
        </w:tc>
        <w:tc>
          <w:tcPr>
            <w:tcW w:w="872" w:type="pct"/>
            <w:vAlign w:val="center"/>
          </w:tcPr>
          <w:p w14:paraId="1B505669">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r>
      <w:tr w14:paraId="27E7B1D3">
        <w:tblPrEx>
          <w:tblBorders>
            <w:top w:val="double" w:color="365F91" w:sz="4" w:space="0"/>
            <w:left w:val="double" w:color="365F91" w:sz="4" w:space="0"/>
            <w:bottom w:val="double" w:color="365F91" w:sz="4" w:space="0"/>
            <w:right w:val="double" w:color="365F91" w:sz="4" w:space="0"/>
            <w:insideH w:val="dotted" w:color="244061" w:sz="4" w:space="0"/>
            <w:insideV w:val="dotted" w:color="244061" w:sz="4" w:space="0"/>
          </w:tblBorders>
          <w:tblCellMar>
            <w:top w:w="0" w:type="dxa"/>
            <w:left w:w="108" w:type="dxa"/>
            <w:bottom w:w="0" w:type="dxa"/>
            <w:right w:w="108" w:type="dxa"/>
          </w:tblCellMar>
        </w:tblPrEx>
        <w:trPr>
          <w:trHeight w:val="581" w:hRule="atLeast"/>
        </w:trPr>
        <w:tc>
          <w:tcPr>
            <w:tcW w:w="709" w:type="pct"/>
            <w:vAlign w:val="center"/>
          </w:tcPr>
          <w:p w14:paraId="6A5DF458">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w:t>
            </w:r>
          </w:p>
        </w:tc>
        <w:tc>
          <w:tcPr>
            <w:tcW w:w="3418" w:type="pct"/>
            <w:vAlign w:val="center"/>
          </w:tcPr>
          <w:p w14:paraId="6F98ED0A">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USB</w:t>
            </w:r>
            <w:r>
              <w:rPr>
                <w:rFonts w:hint="eastAsia" w:ascii="宋体" w:hAnsi="宋体" w:eastAsia="宋体" w:cs="宋体"/>
                <w:color w:val="auto"/>
                <w:spacing w:val="-2"/>
                <w:sz w:val="24"/>
                <w:szCs w:val="24"/>
                <w:lang w:val="en-US" w:eastAsia="zh-Hans"/>
              </w:rPr>
              <w:t>高清视频采集卡</w:t>
            </w:r>
          </w:p>
        </w:tc>
        <w:tc>
          <w:tcPr>
            <w:tcW w:w="872" w:type="pct"/>
            <w:vAlign w:val="center"/>
          </w:tcPr>
          <w:p w14:paraId="2A9D3F43">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r>
      <w:tr w14:paraId="0AFD1047">
        <w:tblPrEx>
          <w:tblBorders>
            <w:top w:val="double" w:color="365F91" w:sz="4" w:space="0"/>
            <w:left w:val="double" w:color="365F91" w:sz="4" w:space="0"/>
            <w:bottom w:val="double" w:color="365F91" w:sz="4" w:space="0"/>
            <w:right w:val="double" w:color="365F91" w:sz="4" w:space="0"/>
            <w:insideH w:val="dotted" w:color="244061" w:sz="4" w:space="0"/>
            <w:insideV w:val="dotted" w:color="244061" w:sz="4" w:space="0"/>
          </w:tblBorders>
          <w:tblCellMar>
            <w:top w:w="0" w:type="dxa"/>
            <w:left w:w="108" w:type="dxa"/>
            <w:bottom w:w="0" w:type="dxa"/>
            <w:right w:w="108" w:type="dxa"/>
          </w:tblCellMar>
        </w:tblPrEx>
        <w:trPr>
          <w:trHeight w:val="581" w:hRule="atLeast"/>
        </w:trPr>
        <w:tc>
          <w:tcPr>
            <w:tcW w:w="709" w:type="pct"/>
            <w:vAlign w:val="center"/>
          </w:tcPr>
          <w:p w14:paraId="6A8C71C8">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w:t>
            </w:r>
          </w:p>
        </w:tc>
        <w:tc>
          <w:tcPr>
            <w:tcW w:w="3418" w:type="pct"/>
            <w:vAlign w:val="center"/>
          </w:tcPr>
          <w:p w14:paraId="498585C8">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打印机</w:t>
            </w:r>
          </w:p>
        </w:tc>
        <w:tc>
          <w:tcPr>
            <w:tcW w:w="872" w:type="pct"/>
            <w:vAlign w:val="center"/>
          </w:tcPr>
          <w:p w14:paraId="5C29E82D">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r>
      <w:tr w14:paraId="27F8E8EF">
        <w:tblPrEx>
          <w:tblBorders>
            <w:top w:val="double" w:color="365F91" w:sz="4" w:space="0"/>
            <w:left w:val="double" w:color="365F91" w:sz="4" w:space="0"/>
            <w:bottom w:val="double" w:color="365F91" w:sz="4" w:space="0"/>
            <w:right w:val="double" w:color="365F91" w:sz="4" w:space="0"/>
            <w:insideH w:val="dotted" w:color="244061" w:sz="4" w:space="0"/>
            <w:insideV w:val="dotted" w:color="244061" w:sz="4" w:space="0"/>
          </w:tblBorders>
          <w:tblCellMar>
            <w:top w:w="0" w:type="dxa"/>
            <w:left w:w="108" w:type="dxa"/>
            <w:bottom w:w="0" w:type="dxa"/>
            <w:right w:w="108" w:type="dxa"/>
          </w:tblCellMar>
        </w:tblPrEx>
        <w:trPr>
          <w:trHeight w:val="581" w:hRule="atLeast"/>
        </w:trPr>
        <w:tc>
          <w:tcPr>
            <w:tcW w:w="709" w:type="pct"/>
            <w:vAlign w:val="center"/>
          </w:tcPr>
          <w:p w14:paraId="5381E7CC">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w:t>
            </w:r>
          </w:p>
        </w:tc>
        <w:tc>
          <w:tcPr>
            <w:tcW w:w="3418" w:type="pct"/>
            <w:shd w:val="clear" w:color="auto" w:fill="auto"/>
            <w:vAlign w:val="center"/>
          </w:tcPr>
          <w:p w14:paraId="07CAC7D9">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移动推车</w:t>
            </w:r>
          </w:p>
        </w:tc>
        <w:tc>
          <w:tcPr>
            <w:tcW w:w="872" w:type="pct"/>
            <w:shd w:val="clear" w:color="auto" w:fill="auto"/>
            <w:vAlign w:val="center"/>
          </w:tcPr>
          <w:p w14:paraId="5FC58E3E">
            <w:pPr>
              <w:spacing w:line="360" w:lineRule="auto"/>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r>
    </w:tbl>
    <w:p w14:paraId="28821BBC">
      <w:pPr>
        <w:spacing w:line="360" w:lineRule="auto"/>
        <w:jc w:val="left"/>
        <w:rPr>
          <w:rFonts w:hint="eastAsia" w:ascii="宋体" w:hAnsi="宋体" w:eastAsia="宋体" w:cs="宋体"/>
          <w:color w:val="auto"/>
          <w:spacing w:val="-2"/>
          <w:sz w:val="24"/>
          <w:szCs w:val="24"/>
          <w:lang w:val="en-US" w:eastAsia="zh-CN"/>
        </w:rPr>
      </w:pPr>
    </w:p>
    <w:p w14:paraId="74A04AB4">
      <w:pPr>
        <w:spacing w:line="360" w:lineRule="auto"/>
        <w:jc w:val="left"/>
        <w:rPr>
          <w:rFonts w:hint="default" w:ascii="宋体" w:hAnsi="宋体" w:eastAsia="宋体" w:cs="宋体"/>
          <w:color w:val="auto"/>
          <w:spacing w:val="-2"/>
          <w:sz w:val="24"/>
          <w:szCs w:val="24"/>
          <w:lang w:val="en-US" w:eastAsia="zh-CN"/>
        </w:rPr>
      </w:pPr>
    </w:p>
    <w:p w14:paraId="259FDA0E">
      <w:pPr>
        <w:spacing w:line="360" w:lineRule="auto"/>
        <w:jc w:val="left"/>
        <w:rPr>
          <w:rFonts w:hint="default" w:ascii="宋体" w:hAnsi="宋体" w:cs="宋体"/>
          <w:color w:val="auto"/>
          <w:spacing w:val="-2"/>
          <w:sz w:val="32"/>
          <w:szCs w:val="28"/>
          <w:lang w:val="en-US" w:eastAsia="zh-CN"/>
        </w:rPr>
      </w:pPr>
    </w:p>
    <w:p w14:paraId="285DDA7C">
      <w:pPr>
        <w:spacing w:line="360" w:lineRule="auto"/>
        <w:jc w:val="left"/>
        <w:rPr>
          <w:rFonts w:hint="eastAsia" w:ascii="宋体" w:hAnsi="宋体" w:cs="宋体"/>
          <w:color w:val="auto"/>
          <w:spacing w:val="-2"/>
          <w:sz w:val="32"/>
          <w:szCs w:val="28"/>
          <w:lang w:val="en-US" w:eastAsia="zh-CN"/>
        </w:rPr>
      </w:pPr>
    </w:p>
    <w:p w14:paraId="5801851B">
      <w:pPr>
        <w:spacing w:line="360" w:lineRule="auto"/>
        <w:jc w:val="left"/>
        <w:rPr>
          <w:rFonts w:hint="eastAsia" w:ascii="宋体" w:hAnsi="宋体" w:cs="宋体"/>
          <w:color w:val="auto"/>
          <w:spacing w:val="-2"/>
          <w:sz w:val="32"/>
          <w:szCs w:val="28"/>
          <w:lang w:val="en-US" w:eastAsia="zh-CN"/>
        </w:rPr>
      </w:pPr>
    </w:p>
    <w:p w14:paraId="3C91E885">
      <w:pPr>
        <w:spacing w:line="360" w:lineRule="auto"/>
        <w:jc w:val="left"/>
        <w:rPr>
          <w:rFonts w:hint="eastAsia" w:ascii="宋体" w:hAnsi="宋体" w:cs="宋体"/>
          <w:color w:val="auto"/>
          <w:spacing w:val="-2"/>
          <w:sz w:val="32"/>
          <w:szCs w:val="28"/>
          <w:lang w:val="en-US" w:eastAsia="zh-CN"/>
        </w:rPr>
      </w:pPr>
    </w:p>
    <w:p w14:paraId="37DE14CA">
      <w:pPr>
        <w:spacing w:line="360" w:lineRule="auto"/>
        <w:jc w:val="left"/>
        <w:rPr>
          <w:rFonts w:hint="eastAsia" w:ascii="宋体" w:hAnsi="宋体" w:cs="宋体"/>
          <w:color w:val="auto"/>
          <w:spacing w:val="-2"/>
          <w:sz w:val="32"/>
          <w:szCs w:val="28"/>
          <w:lang w:val="en-US" w:eastAsia="zh-CN"/>
        </w:rPr>
      </w:pPr>
    </w:p>
    <w:p w14:paraId="70579DF8">
      <w:pPr>
        <w:spacing w:line="360" w:lineRule="auto"/>
        <w:jc w:val="left"/>
        <w:rPr>
          <w:rFonts w:hint="eastAsia" w:ascii="宋体" w:hAnsi="宋体" w:cs="宋体"/>
          <w:color w:val="auto"/>
          <w:spacing w:val="-2"/>
          <w:sz w:val="32"/>
          <w:szCs w:val="28"/>
          <w:lang w:val="en-US" w:eastAsia="zh-CN"/>
        </w:rPr>
      </w:pPr>
    </w:p>
    <w:p w14:paraId="376055DD">
      <w:pPr>
        <w:spacing w:line="360" w:lineRule="auto"/>
        <w:jc w:val="left"/>
        <w:rPr>
          <w:rFonts w:hint="eastAsia" w:ascii="宋体" w:hAnsi="宋体" w:cs="宋体"/>
          <w:color w:val="auto"/>
          <w:spacing w:val="-2"/>
          <w:sz w:val="32"/>
          <w:szCs w:val="28"/>
          <w:lang w:val="en-US" w:eastAsia="zh-CN"/>
        </w:rPr>
      </w:pPr>
    </w:p>
    <w:p w14:paraId="0927030B">
      <w:pPr>
        <w:spacing w:line="360" w:lineRule="auto"/>
        <w:jc w:val="left"/>
        <w:rPr>
          <w:rFonts w:hint="eastAsia" w:ascii="宋体" w:hAnsi="宋体" w:cs="宋体"/>
          <w:color w:val="auto"/>
          <w:spacing w:val="-2"/>
          <w:sz w:val="32"/>
          <w:szCs w:val="28"/>
          <w:lang w:val="en-US" w:eastAsia="zh-CN"/>
        </w:rPr>
      </w:pPr>
    </w:p>
    <w:p w14:paraId="6D6BB42B">
      <w:pPr>
        <w:spacing w:line="360" w:lineRule="auto"/>
        <w:jc w:val="left"/>
        <w:rPr>
          <w:rFonts w:hint="eastAsia" w:ascii="宋体" w:hAnsi="宋体" w:cs="宋体"/>
          <w:color w:val="auto"/>
          <w:spacing w:val="-2"/>
          <w:sz w:val="32"/>
          <w:szCs w:val="28"/>
          <w:lang w:val="en-US" w:eastAsia="zh-CN"/>
        </w:rPr>
      </w:pPr>
    </w:p>
    <w:p w14:paraId="1577F84D">
      <w:pPr>
        <w:spacing w:line="360" w:lineRule="auto"/>
        <w:jc w:val="left"/>
        <w:rPr>
          <w:rFonts w:hint="eastAsia" w:ascii="宋体" w:hAnsi="宋体" w:cs="宋体"/>
          <w:color w:val="auto"/>
          <w:spacing w:val="-2"/>
          <w:sz w:val="32"/>
          <w:szCs w:val="28"/>
          <w:lang w:val="en-US" w:eastAsia="zh-CN"/>
        </w:rPr>
      </w:pPr>
    </w:p>
    <w:p w14:paraId="1F24337B">
      <w:pPr>
        <w:spacing w:line="360" w:lineRule="auto"/>
        <w:jc w:val="left"/>
        <w:rPr>
          <w:rFonts w:hint="eastAsia" w:ascii="宋体" w:hAnsi="宋体" w:cs="宋体"/>
          <w:color w:val="auto"/>
          <w:spacing w:val="-2"/>
          <w:sz w:val="32"/>
          <w:szCs w:val="28"/>
          <w:lang w:val="en-US" w:eastAsia="zh-CN"/>
        </w:rPr>
      </w:pPr>
    </w:p>
    <w:p w14:paraId="47FAD74B">
      <w:pPr>
        <w:spacing w:line="360" w:lineRule="auto"/>
        <w:jc w:val="left"/>
        <w:rPr>
          <w:rFonts w:hint="eastAsia" w:ascii="宋体" w:hAnsi="宋体" w:cs="宋体"/>
          <w:color w:val="auto"/>
          <w:spacing w:val="-2"/>
          <w:sz w:val="32"/>
          <w:szCs w:val="28"/>
          <w:lang w:val="en-US" w:eastAsia="zh-CN"/>
        </w:rPr>
      </w:pPr>
    </w:p>
    <w:p w14:paraId="7F686B40">
      <w:pPr>
        <w:spacing w:line="360" w:lineRule="auto"/>
        <w:jc w:val="left"/>
        <w:rPr>
          <w:rFonts w:hint="eastAsia" w:ascii="宋体" w:hAnsi="宋体" w:cs="宋体"/>
          <w:color w:val="auto"/>
          <w:spacing w:val="-2"/>
          <w:sz w:val="32"/>
          <w:szCs w:val="28"/>
          <w:lang w:val="en-US" w:eastAsia="zh-CN"/>
        </w:rPr>
      </w:pPr>
    </w:p>
    <w:p w14:paraId="6A85B6C8">
      <w:pPr>
        <w:spacing w:line="360" w:lineRule="auto"/>
        <w:jc w:val="left"/>
        <w:rPr>
          <w:rFonts w:hint="eastAsia" w:ascii="宋体" w:hAnsi="宋体" w:cs="宋体"/>
          <w:color w:val="auto"/>
          <w:spacing w:val="-2"/>
          <w:sz w:val="32"/>
          <w:szCs w:val="28"/>
          <w:lang w:val="en-US" w:eastAsia="zh-CN"/>
        </w:rPr>
      </w:pPr>
    </w:p>
    <w:p w14:paraId="6EE90974">
      <w:pPr>
        <w:spacing w:line="360" w:lineRule="auto"/>
        <w:jc w:val="left"/>
        <w:rPr>
          <w:rFonts w:hint="eastAsia" w:ascii="宋体" w:hAnsi="宋体" w:cs="宋体"/>
          <w:color w:val="auto"/>
          <w:spacing w:val="-2"/>
          <w:sz w:val="32"/>
          <w:szCs w:val="28"/>
          <w:lang w:val="en-US" w:eastAsia="zh-CN"/>
        </w:rPr>
      </w:pPr>
    </w:p>
    <w:p w14:paraId="034D1F5A">
      <w:pPr>
        <w:spacing w:line="360" w:lineRule="auto"/>
        <w:jc w:val="left"/>
        <w:rPr>
          <w:rFonts w:hint="default"/>
          <w:sz w:val="28"/>
          <w:szCs w:val="32"/>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29A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1AFE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F1AFE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65A9E"/>
    <w:rsid w:val="14B06808"/>
    <w:rsid w:val="1C890801"/>
    <w:rsid w:val="2AFE1A16"/>
    <w:rsid w:val="61C0659F"/>
    <w:rsid w:val="77220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qFormat/>
    <w:uiPriority w:val="0"/>
    <w:pPr>
      <w:keepNext/>
      <w:keepLines/>
      <w:spacing w:before="260" w:beforeAutospacing="0" w:after="260" w:afterAutospacing="0" w:line="413" w:lineRule="auto"/>
      <w:outlineLvl w:val="1"/>
    </w:pPr>
    <w:rPr>
      <w:rFonts w:ascii="Arial" w:hAnsi="Arial" w:eastAsia="黑体"/>
      <w:b/>
      <w:sz w:val="32"/>
    </w:rPr>
  </w:style>
  <w:style w:type="character" w:default="1" w:styleId="11">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afterAutospacing="0"/>
      <w:ind w:left="420" w:leftChars="200"/>
    </w:p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2"/>
    <w:basedOn w:val="3"/>
    <w:qFormat/>
    <w:uiPriority w:val="0"/>
    <w:pPr>
      <w:ind w:firstLine="420" w:firstLine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TML Sample"/>
    <w:basedOn w:val="11"/>
    <w:qFormat/>
    <w:uiPriority w:val="0"/>
    <w:rPr>
      <w:rFonts w:ascii="Courier New" w:hAnsi="Courier New"/>
    </w:rPr>
  </w:style>
  <w:style w:type="character" w:customStyle="1" w:styleId="13">
    <w:name w:val="font11"/>
    <w:basedOn w:val="11"/>
    <w:uiPriority w:val="0"/>
    <w:rPr>
      <w:rFonts w:hint="eastAsia" w:ascii="宋体" w:hAnsi="宋体" w:eastAsia="宋体" w:cs="宋体"/>
      <w:color w:val="000000"/>
      <w:sz w:val="16"/>
      <w:szCs w:val="16"/>
      <w:u w:val="none"/>
    </w:rPr>
  </w:style>
  <w:style w:type="character" w:customStyle="1" w:styleId="14">
    <w:name w:val="font21"/>
    <w:basedOn w:val="11"/>
    <w:qFormat/>
    <w:uiPriority w:val="0"/>
    <w:rPr>
      <w:rFonts w:ascii="Arial" w:hAnsi="Arial" w:cs="Arial"/>
      <w:color w:val="000000"/>
      <w:sz w:val="16"/>
      <w:szCs w:val="16"/>
      <w:u w:val="none"/>
    </w:rPr>
  </w:style>
  <w:style w:type="paragraph" w:customStyle="1" w:styleId="15">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1275</Words>
  <Characters>1527</Characters>
  <Paragraphs>862</Paragraphs>
  <TotalTime>5</TotalTime>
  <ScaleCrop>false</ScaleCrop>
  <LinksUpToDate>false</LinksUpToDate>
  <CharactersWithSpaces>1746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2020-04-08T01:02:00Z</dcterms:created>
  <dc:creator>清风明月</dc:creator>
  <cp:lastModifiedBy>痛楽</cp:lastModifiedBy>
  <cp:lastPrinted>2025-10-13T03:15:00Z</cp:lastPrinted>
  <dcterms:modified xsi:type="dcterms:W3CDTF">2025-10-30T02:38:28Z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92FADEDA073E4C528DDA6A62BA0A8C73_13</vt:lpwstr>
  </property>
  <property fmtid="{D5CDD505-2E9C-101B-9397-08002B2CF9AE}" pid="4" name="KSOTemplateDocerSaveRecord">
    <vt:lpwstr>eyJoZGlkIjoiMjlmMmU5MTA3YTdiZWFiZmM5NWUwYjk0NWMwYzNkOGEiLCJ1c2VySWQiOiIxNDIxMjkxOCJ9</vt:lpwstr>
  </property>
</Properties>
</file>