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7FA5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一、全自动电子血压计，数量4台</w:t>
      </w:r>
    </w:p>
    <w:p w14:paraId="571104A2">
      <w:pPr>
        <w:jc w:val="left"/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测量性能参数</w:t>
      </w:r>
    </w:p>
    <w:p w14:paraId="05A7E1CB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测量原理：示波法</w:t>
      </w:r>
    </w:p>
    <w:p w14:paraId="42F2BB7D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测量范围：血压量程 0~299mmHg；脉搏数 40~180 次 / 分</w:t>
      </w:r>
    </w:p>
    <w:p w14:paraId="467B4833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测量精度：压力显示精度±3mmHg（±0.4KPa）；脉搏测量精度±2%或±2次/分（取最大者）</w:t>
      </w:r>
    </w:p>
    <w:p w14:paraId="68FF839C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适应臂周范围：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~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50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cm</w:t>
      </w:r>
    </w:p>
    <w:p w14:paraId="0C6DDDA4">
      <w:pPr>
        <w:jc w:val="left"/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显示与操作参数</w:t>
      </w:r>
    </w:p>
    <w:p w14:paraId="441ADE62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Segoe UI Emoji" w:hAnsi="Segoe UI Emoji" w:eastAsia="宋体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彩色LCD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显示屏</w:t>
      </w:r>
    </w:p>
    <w:p w14:paraId="3A644EB7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操作提示：测量全程语音提示，测量结束播报测量结果；动态画面提示用户采用正确测量姿态</w:t>
      </w:r>
    </w:p>
    <w:p w14:paraId="4A9B8363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打印功能：热敏式打印机，多种打印模式可选，可打印干扰波形图，测量结果可二维码形式打印</w:t>
      </w:r>
    </w:p>
    <w:p w14:paraId="133D8A86">
      <w:pPr>
        <w:jc w:val="left"/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结构与功能参数</w:t>
      </w:r>
    </w:p>
    <w:p w14:paraId="45A94977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臂筒设计：电子肘部位置传感器，可提示手臂放置位置是否正确；自动上下浮动式臂筒，可根据测量者坐姿高度自动上下调节≥10 度</w:t>
      </w:r>
    </w:p>
    <w:p w14:paraId="1C5B19DC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连续测量：可以显示并打印连续 2 次或 3 次的单次测量值及平均值</w:t>
      </w:r>
    </w:p>
    <w:p w14:paraId="13B367F8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抗菌设计：外壳采用抗菌树脂，袖带采用抗菌布套</w:t>
      </w:r>
    </w:p>
    <w:p w14:paraId="58A9DC71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通信功能：同时具备 USB、蓝牙、WIFI、有线 LAN 四种数据输出方式</w:t>
      </w:r>
    </w:p>
    <w:p w14:paraId="4E71584E">
      <w:pPr>
        <w:rPr>
          <w:rFonts w:hint="eastAsia"/>
          <w:sz w:val="36"/>
          <w:szCs w:val="36"/>
          <w:lang w:val="en-US" w:eastAsia="zh-CN"/>
        </w:rPr>
      </w:pPr>
    </w:p>
    <w:p w14:paraId="60E0D7C3">
      <w:pP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/>
          <w:sz w:val="36"/>
          <w:szCs w:val="36"/>
          <w:lang w:val="en-US" w:eastAsia="zh-CN"/>
        </w:rPr>
        <w:t>二、自动身高体重测量仪，数量2台</w:t>
      </w:r>
    </w:p>
    <w:p w14:paraId="3D7139E3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一、核心测量参数 </w:t>
      </w:r>
    </w:p>
    <w:p w14:paraId="0CBD0171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身高测量：范围 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50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-220cm，测量方式为超声波 / 红外感应，响应时间≤2s。 </w:t>
      </w:r>
    </w:p>
    <w:p w14:paraId="4C73F844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体重测量：范围 0-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250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kg，称重传感器为压力式。 </w:t>
      </w:r>
    </w:p>
    <w:p w14:paraId="7CD75CBD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附加测量：体脂率、BMI 自动计算（实时显示，单位 kg/m²）。 </w:t>
      </w:r>
    </w:p>
    <w:p w14:paraId="61C82B3D">
      <w:pPr>
        <w:numPr>
          <w:ilvl w:val="0"/>
          <w:numId w:val="1"/>
        </w:num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适配与结构参数 </w:t>
      </w:r>
    </w:p>
    <w:p w14:paraId="6B029D50">
      <w:pPr>
        <w:numPr>
          <w:numId w:val="0"/>
        </w:numPr>
        <w:jc w:val="left"/>
        <w:rPr>
          <w:rFonts w:hint="default"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适用人群：儿童（≥3 岁）、成人、老年人，无性别限制。 </w:t>
      </w:r>
    </w:p>
    <w:p w14:paraId="73661996">
      <w:pPr>
        <w:numPr>
          <w:numId w:val="0"/>
        </w:numPr>
        <w:jc w:val="left"/>
        <w:rPr>
          <w:rFonts w:hint="default"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设备尺寸：底座承重≥500kg。</w:t>
      </w:r>
    </w:p>
    <w:p w14:paraId="67D9B21B">
      <w:pPr>
        <w:numPr>
          <w:numId w:val="0"/>
        </w:num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 测量平台：防滑橡胶材质，面积≥30×40cm，边缘高度≥2cm，防止站立打滑。 </w:t>
      </w:r>
    </w:p>
    <w:p w14:paraId="1A51C95B">
      <w:pPr>
        <w:numPr>
          <w:ilvl w:val="0"/>
          <w:numId w:val="1"/>
        </w:numPr>
        <w:ind w:left="0" w:leftChars="0" w:firstLine="0" w:firstLineChars="0"/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操作与交互参数 </w:t>
      </w:r>
    </w:p>
    <w:p w14:paraId="437C98F9">
      <w:pPr>
        <w:numPr>
          <w:numId w:val="0"/>
        </w:numPr>
        <w:ind w:leftChars="0"/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控制方式：全自动触发（站立即测），支持手动按键启动，操作响应无延迟。 </w:t>
      </w:r>
    </w:p>
    <w:p w14:paraId="7C43F045">
      <w:pPr>
        <w:numPr>
          <w:numId w:val="0"/>
        </w:numPr>
        <w:ind w:leftChars="0"/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数据输出：支持打印（热敏纸打印，打印时间≤3 秒）、USB / 蓝牙 / WIFI 数据导出，部分支持对接健康管理系统。</w:t>
      </w:r>
    </w:p>
    <w:p w14:paraId="476527EE">
      <w:pPr>
        <w:numPr>
          <w:numId w:val="0"/>
        </w:numPr>
        <w:ind w:leftChars="0"/>
        <w:jc w:val="left"/>
        <w:rPr>
          <w:rFonts w:hint="default"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 语音播报：测量结果语音播报（音量可调），支持故障提示音，语音清晰可辨。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11FB8"/>
    <w:multiLevelType w:val="singleLevel"/>
    <w:tmpl w:val="E9411F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15412"/>
    <w:rsid w:val="0C9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2025-11-05T01:15:00Z</dcterms:created>
  <dc:creator>痛楽</dc:creator>
  <cp:lastModifiedBy>痛楽</cp:lastModifiedBy>
  <dcterms:modified xsi:type="dcterms:W3CDTF">2025-11-05T03:09:17Z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2535C99A4BF845A7B3CE30F7C9DC6362_11</vt:lpwstr>
  </property>
  <property fmtid="{D5CDD505-2E9C-101B-9397-08002B2CF9AE}" pid="4" name="KSOTemplateDocerSaveRecord">
    <vt:lpwstr>eyJoZGlkIjoiMjlmMmU5MTA3YTdiZWFiZmM5NWUwYjk0NWMwYzNkOGEiLCJ1c2VySWQiOiIxNDIxMjkxOCJ9</vt:lpwstr>
  </property>
</Properties>
</file>